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line="276" w:lineRule="auto"/>
        <w:jc w:val="center"/>
        <w:rPr>
          <w:b/>
          <w:sz w:val="36"/>
          <w:szCs w:val="36"/>
        </w:rPr>
      </w:pPr>
      <w:bookmarkStart w:id="0" w:name="_GoBack"/>
      <w:bookmarkEnd w:id="0"/>
      <w:r>
        <w:rPr>
          <w:rFonts w:hint="eastAsia"/>
          <w:b/>
          <w:sz w:val="36"/>
          <w:szCs w:val="36"/>
        </w:rPr>
        <w:t>广东协和神学院二○</w:t>
      </w:r>
      <w:r>
        <w:rPr>
          <w:rFonts w:hint="eastAsia"/>
          <w:b/>
          <w:sz w:val="36"/>
          <w:szCs w:val="36"/>
          <w:lang w:eastAsia="zh-CN"/>
        </w:rPr>
        <w:t>二一</w:t>
      </w:r>
      <w:r>
        <w:rPr>
          <w:rFonts w:hint="eastAsia"/>
          <w:b/>
          <w:sz w:val="36"/>
          <w:szCs w:val="36"/>
        </w:rPr>
        <w:t>年</w:t>
      </w:r>
    </w:p>
    <w:p>
      <w:pPr>
        <w:pStyle w:val="2"/>
        <w:spacing w:line="276" w:lineRule="auto"/>
        <w:jc w:val="center"/>
        <w:rPr>
          <w:rFonts w:ascii="黑体" w:hAnsi="宋体" w:eastAsia="黑体"/>
          <w:b/>
          <w:sz w:val="48"/>
          <w:szCs w:val="48"/>
        </w:rPr>
      </w:pPr>
      <w:r>
        <w:rPr>
          <w:rFonts w:hint="eastAsia" w:ascii="黑体" w:hAnsi="宋体" w:eastAsia="黑体"/>
          <w:b/>
          <w:sz w:val="48"/>
          <w:szCs w:val="48"/>
        </w:rPr>
        <w:t>招 生 简 章</w:t>
      </w:r>
    </w:p>
    <w:p>
      <w:pPr>
        <w:pStyle w:val="2"/>
        <w:spacing w:line="276" w:lineRule="auto"/>
        <w:ind w:firstLine="540" w:firstLineChars="225"/>
        <w:rPr>
          <w:rFonts w:ascii="仿宋_GB2312" w:eastAsia="仿宋_GB2312"/>
          <w:sz w:val="24"/>
        </w:rPr>
      </w:pPr>
    </w:p>
    <w:p>
      <w:pPr>
        <w:pStyle w:val="2"/>
        <w:spacing w:line="276" w:lineRule="auto"/>
        <w:rPr>
          <w:rFonts w:ascii="黑体" w:hAnsi="黑体" w:eastAsia="黑体"/>
          <w:b/>
          <w:sz w:val="28"/>
          <w:szCs w:val="28"/>
        </w:rPr>
      </w:pPr>
      <w:r>
        <w:rPr>
          <w:rFonts w:hint="eastAsia" w:ascii="黑体" w:hAnsi="黑体" w:eastAsia="黑体"/>
          <w:b/>
          <w:sz w:val="28"/>
          <w:szCs w:val="28"/>
        </w:rPr>
        <w:t>一、办学方针：</w:t>
      </w:r>
    </w:p>
    <w:p>
      <w:pPr>
        <w:pStyle w:val="2"/>
        <w:spacing w:line="276" w:lineRule="auto"/>
        <w:ind w:firstLine="540" w:firstLineChars="225"/>
        <w:rPr>
          <w:rFonts w:asciiTheme="minorEastAsia" w:hAnsiTheme="minorEastAsia" w:eastAsiaTheme="minorEastAsia"/>
          <w:sz w:val="24"/>
          <w:szCs w:val="24"/>
        </w:rPr>
      </w:pPr>
      <w:r>
        <w:rPr>
          <w:rFonts w:hint="eastAsia" w:asciiTheme="minorEastAsia" w:hAnsiTheme="minorEastAsia" w:eastAsiaTheme="minorEastAsia"/>
          <w:sz w:val="24"/>
          <w:szCs w:val="24"/>
        </w:rPr>
        <w:t>广东协和神学院是广东省基督教神学教育的最高学府，全力为我省教会培养拥护中国共产党的领导，忠于社会主义祖国，热爱中国基督教会，遵纪守法，灵、德、智、体、群、美全面发展，合乎主用，能以真道供应信徒、在灵命上造就信徒，并坚持按照三自原则办好教会的专业人才。</w:t>
      </w:r>
    </w:p>
    <w:p>
      <w:pPr>
        <w:pStyle w:val="2"/>
        <w:spacing w:line="276" w:lineRule="auto"/>
        <w:ind w:firstLine="540" w:firstLineChars="225"/>
        <w:rPr>
          <w:rFonts w:asciiTheme="minorEastAsia" w:hAnsiTheme="minorEastAsia" w:eastAsiaTheme="minorEastAsia"/>
          <w:sz w:val="24"/>
          <w:szCs w:val="24"/>
        </w:rPr>
      </w:pPr>
    </w:p>
    <w:p>
      <w:pPr>
        <w:pStyle w:val="2"/>
        <w:spacing w:line="276" w:lineRule="auto"/>
        <w:rPr>
          <w:rFonts w:ascii="黑体" w:hAnsi="黑体" w:eastAsia="黑体"/>
          <w:b/>
          <w:sz w:val="28"/>
          <w:szCs w:val="28"/>
        </w:rPr>
      </w:pPr>
      <w:r>
        <w:rPr>
          <w:rFonts w:hint="eastAsia" w:ascii="黑体" w:hAnsi="黑体" w:eastAsia="黑体"/>
          <w:b/>
          <w:sz w:val="28"/>
          <w:szCs w:val="28"/>
        </w:rPr>
        <w:t>二、学制与学历（学位）：</w:t>
      </w:r>
    </w:p>
    <w:p>
      <w:pPr>
        <w:pStyle w:val="2"/>
        <w:spacing w:line="276" w:lineRule="auto"/>
        <w:ind w:firstLine="588" w:firstLineChars="244"/>
        <w:rPr>
          <w:rFonts w:asciiTheme="minorEastAsia" w:hAnsiTheme="minorEastAsia" w:eastAsiaTheme="minorEastAsia"/>
          <w:sz w:val="24"/>
          <w:szCs w:val="24"/>
        </w:rPr>
      </w:pPr>
      <w:r>
        <w:rPr>
          <w:rFonts w:hint="eastAsia" w:asciiTheme="minorEastAsia" w:hAnsiTheme="minorEastAsia" w:eastAsiaTheme="minorEastAsia"/>
          <w:b/>
          <w:sz w:val="24"/>
          <w:szCs w:val="24"/>
        </w:rPr>
        <w:t>1、全日制神学专科（大专）</w:t>
      </w:r>
      <w:r>
        <w:rPr>
          <w:rFonts w:hint="eastAsia" w:asciiTheme="minorEastAsia" w:hAnsiTheme="minorEastAsia" w:eastAsiaTheme="minorEastAsia"/>
          <w:sz w:val="24"/>
          <w:szCs w:val="24"/>
        </w:rPr>
        <w:t>基本学制为3年，学生按教学计划规定修足指定学分的情况下，可缩短或延长学习时间，最短2年，最长5年。专科毕业生颁发神学大专毕业证书。</w:t>
      </w:r>
    </w:p>
    <w:p>
      <w:pPr>
        <w:pStyle w:val="2"/>
        <w:spacing w:line="276" w:lineRule="auto"/>
        <w:ind w:firstLine="588" w:firstLineChars="244"/>
        <w:rPr>
          <w:rFonts w:asciiTheme="minorEastAsia" w:hAnsiTheme="minorEastAsia" w:eastAsiaTheme="minorEastAsia"/>
          <w:color w:val="000000"/>
          <w:sz w:val="24"/>
          <w:szCs w:val="24"/>
        </w:rPr>
      </w:pPr>
      <w:r>
        <w:rPr>
          <w:rFonts w:hint="eastAsia" w:asciiTheme="minorEastAsia" w:hAnsiTheme="minorEastAsia" w:eastAsiaTheme="minorEastAsia"/>
          <w:b/>
          <w:sz w:val="24"/>
          <w:szCs w:val="24"/>
        </w:rPr>
        <w:t>2、全日制神学本科</w:t>
      </w:r>
      <w:r>
        <w:rPr>
          <w:rFonts w:hint="eastAsia" w:asciiTheme="minorEastAsia" w:hAnsiTheme="minorEastAsia" w:eastAsiaTheme="minorEastAsia"/>
          <w:sz w:val="24"/>
          <w:szCs w:val="24"/>
        </w:rPr>
        <w:t>基本学制为4年，学生按教学计划规定修足指定学分的情况下，可缩短或延长学习时间，最短3年，最长6年。本科毕业生颁发神学本科毕业证书；获得学位者颁发</w:t>
      </w:r>
      <w:r>
        <w:rPr>
          <w:rFonts w:hint="eastAsia" w:asciiTheme="minorEastAsia" w:hAnsiTheme="minorEastAsia" w:eastAsiaTheme="minorEastAsia"/>
          <w:color w:val="000000"/>
          <w:sz w:val="24"/>
          <w:szCs w:val="24"/>
        </w:rPr>
        <w:t>神学学士学位证书（Bachelor of Theology, 简称 B.Th）。</w:t>
      </w:r>
    </w:p>
    <w:p>
      <w:pPr>
        <w:pStyle w:val="2"/>
        <w:spacing w:line="276" w:lineRule="auto"/>
        <w:ind w:firstLine="588" w:firstLineChars="244"/>
        <w:rPr>
          <w:rFonts w:asciiTheme="minorEastAsia" w:hAnsiTheme="minorEastAsia" w:eastAsiaTheme="minorEastAsia"/>
          <w:color w:val="000000"/>
          <w:sz w:val="24"/>
          <w:szCs w:val="24"/>
        </w:rPr>
      </w:pPr>
      <w:r>
        <w:rPr>
          <w:rFonts w:hint="eastAsia" w:asciiTheme="minorEastAsia" w:hAnsiTheme="minorEastAsia" w:eastAsiaTheme="minorEastAsia"/>
          <w:b/>
          <w:sz w:val="24"/>
          <w:szCs w:val="24"/>
        </w:rPr>
        <w:t>3、全日制神学专科升本科插班</w:t>
      </w:r>
      <w:r>
        <w:rPr>
          <w:rFonts w:hint="eastAsia" w:asciiTheme="minorEastAsia" w:hAnsiTheme="minorEastAsia" w:eastAsiaTheme="minorEastAsia"/>
          <w:sz w:val="24"/>
          <w:szCs w:val="24"/>
        </w:rPr>
        <w:t>基本学制为2年，学生按教学计划规定修足指定学分的情况下，可缩短或延长学习时间，最短1年，最长4年。专科升本科插班毕业生颁发神学本科毕业证书；获得学位者颁发</w:t>
      </w:r>
      <w:r>
        <w:rPr>
          <w:rFonts w:hint="eastAsia" w:asciiTheme="minorEastAsia" w:hAnsiTheme="minorEastAsia" w:eastAsiaTheme="minorEastAsia"/>
          <w:color w:val="000000"/>
          <w:sz w:val="24"/>
          <w:szCs w:val="24"/>
        </w:rPr>
        <w:t>神学学士学位证书（Bachelor of Theology, 简称 B.Th）。</w:t>
      </w:r>
    </w:p>
    <w:p>
      <w:pPr>
        <w:pStyle w:val="2"/>
        <w:spacing w:line="276" w:lineRule="auto"/>
        <w:ind w:firstLine="588" w:firstLineChars="244"/>
        <w:rPr>
          <w:rFonts w:asciiTheme="minorEastAsia" w:hAnsiTheme="minorEastAsia" w:eastAsiaTheme="minorEastAsia"/>
          <w:color w:val="000000"/>
          <w:sz w:val="24"/>
          <w:szCs w:val="24"/>
        </w:rPr>
      </w:pPr>
      <w:r>
        <w:rPr>
          <w:rFonts w:hint="eastAsia" w:asciiTheme="minorEastAsia" w:hAnsiTheme="minorEastAsia" w:eastAsiaTheme="minorEastAsia"/>
          <w:b/>
          <w:sz w:val="24"/>
          <w:szCs w:val="24"/>
        </w:rPr>
        <w:t>4、教牧专科升本科班（密集型）</w:t>
      </w:r>
      <w:r>
        <w:rPr>
          <w:rFonts w:hint="eastAsia" w:asciiTheme="minorEastAsia" w:hAnsiTheme="minorEastAsia" w:eastAsiaTheme="minorEastAsia"/>
          <w:sz w:val="24"/>
          <w:szCs w:val="24"/>
        </w:rPr>
        <w:t>学制为2年，每年集中授课4期，每期2周，共8期修完指定课程（详见附录）。</w:t>
      </w:r>
      <w:r>
        <w:rPr>
          <w:rFonts w:hint="eastAsia" w:asciiTheme="minorEastAsia" w:hAnsiTheme="minorEastAsia" w:eastAsiaTheme="minorEastAsia"/>
          <w:color w:val="000000"/>
          <w:sz w:val="24"/>
          <w:szCs w:val="24"/>
        </w:rPr>
        <w:t>教牧专科升本科班毕业生颁发（密集课程）神学本科毕业证书</w:t>
      </w:r>
      <w:r>
        <w:rPr>
          <w:rFonts w:hint="eastAsia" w:asciiTheme="minorEastAsia" w:hAnsiTheme="minorEastAsia" w:eastAsiaTheme="minorEastAsia"/>
          <w:sz w:val="24"/>
          <w:szCs w:val="24"/>
        </w:rPr>
        <w:t>；获得学位者颁发</w:t>
      </w:r>
      <w:r>
        <w:rPr>
          <w:rFonts w:hint="eastAsia" w:asciiTheme="minorEastAsia" w:hAnsiTheme="minorEastAsia" w:eastAsiaTheme="minorEastAsia"/>
          <w:color w:val="000000"/>
          <w:sz w:val="24"/>
          <w:szCs w:val="24"/>
        </w:rPr>
        <w:t>神学学士学位证书（Bachelor of Theology, 简称 B.Th）。</w:t>
      </w:r>
    </w:p>
    <w:p>
      <w:pPr>
        <w:pStyle w:val="2"/>
        <w:spacing w:line="276" w:lineRule="auto"/>
        <w:ind w:firstLine="585" w:firstLineChars="244"/>
        <w:rPr>
          <w:rFonts w:asciiTheme="minorEastAsia" w:hAnsiTheme="minorEastAsia" w:eastAsiaTheme="minorEastAsia"/>
          <w:sz w:val="24"/>
          <w:szCs w:val="24"/>
        </w:rPr>
      </w:pPr>
      <w:r>
        <w:rPr>
          <w:rFonts w:hint="eastAsia" w:asciiTheme="minorEastAsia" w:hAnsiTheme="minorEastAsia" w:eastAsiaTheme="minorEastAsia"/>
          <w:sz w:val="24"/>
          <w:szCs w:val="24"/>
        </w:rPr>
        <w:t>注：可缩短或延长学习时间，学费按年收费。</w:t>
      </w:r>
    </w:p>
    <w:p>
      <w:pPr>
        <w:pStyle w:val="2"/>
        <w:spacing w:line="276" w:lineRule="auto"/>
        <w:ind w:firstLine="540" w:firstLineChars="225"/>
        <w:rPr>
          <w:rFonts w:asciiTheme="minorEastAsia" w:hAnsiTheme="minorEastAsia" w:eastAsiaTheme="minorEastAsia"/>
          <w:sz w:val="24"/>
          <w:szCs w:val="24"/>
        </w:rPr>
      </w:pPr>
    </w:p>
    <w:p>
      <w:pPr>
        <w:pStyle w:val="2"/>
        <w:spacing w:line="276" w:lineRule="auto"/>
        <w:rPr>
          <w:rFonts w:ascii="黑体" w:hAnsi="黑体" w:eastAsia="黑体"/>
          <w:b/>
          <w:sz w:val="28"/>
          <w:szCs w:val="28"/>
        </w:rPr>
      </w:pPr>
      <w:r>
        <w:rPr>
          <w:rFonts w:hint="eastAsia" w:ascii="黑体" w:hAnsi="黑体" w:eastAsia="黑体"/>
          <w:b/>
          <w:sz w:val="28"/>
          <w:szCs w:val="28"/>
        </w:rPr>
        <w:t>三、报考条件：</w:t>
      </w:r>
    </w:p>
    <w:p>
      <w:pPr>
        <w:pStyle w:val="2"/>
        <w:spacing w:line="276" w:lineRule="auto"/>
        <w:ind w:firstLine="540" w:firstLineChars="225"/>
        <w:rPr>
          <w:rFonts w:asciiTheme="minorEastAsia" w:hAnsiTheme="minorEastAsia" w:eastAsiaTheme="minorEastAsia"/>
          <w:sz w:val="24"/>
          <w:szCs w:val="24"/>
        </w:rPr>
      </w:pPr>
      <w:r>
        <w:rPr>
          <w:rFonts w:hint="eastAsia" w:asciiTheme="minorEastAsia" w:hAnsiTheme="minorEastAsia" w:eastAsiaTheme="minorEastAsia"/>
          <w:sz w:val="24"/>
          <w:szCs w:val="24"/>
        </w:rPr>
        <w:t>1、专、本科一年级考生必须是已经受洗（浸）加入教会，清楚蒙召，爱国爱教，品德良好，在教会有一年以上的服侍经验，立志献身于中国教会的青年基督徒。</w:t>
      </w:r>
    </w:p>
    <w:p>
      <w:pPr>
        <w:pStyle w:val="2"/>
        <w:spacing w:line="276" w:lineRule="auto"/>
        <w:ind w:firstLine="540" w:firstLineChars="225"/>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专科升本科插班非应届考生、教牧专科升本科班考生应具有神学大专文凭。</w:t>
      </w:r>
    </w:p>
    <w:p>
      <w:pPr>
        <w:pStyle w:val="2"/>
        <w:spacing w:line="276" w:lineRule="auto"/>
        <w:ind w:firstLine="540" w:firstLineChars="225"/>
        <w:rPr>
          <w:rFonts w:hint="eastAsia" w:asciiTheme="minorEastAsia" w:hAnsiTheme="minorEastAsia" w:eastAsiaTheme="minorEastAsia"/>
          <w:sz w:val="24"/>
          <w:szCs w:val="24"/>
        </w:rPr>
      </w:pPr>
    </w:p>
    <w:p>
      <w:pPr>
        <w:pStyle w:val="2"/>
        <w:spacing w:line="276" w:lineRule="auto"/>
        <w:ind w:firstLine="540" w:firstLineChars="225"/>
        <w:rPr>
          <w:rFonts w:asciiTheme="minorEastAsia" w:hAnsiTheme="minorEastAsia" w:eastAsiaTheme="minorEastAsia"/>
          <w:sz w:val="24"/>
          <w:szCs w:val="24"/>
        </w:rPr>
      </w:pPr>
      <w:r>
        <w:rPr>
          <w:rFonts w:hint="eastAsia" w:asciiTheme="minorEastAsia" w:hAnsiTheme="minorEastAsia" w:eastAsiaTheme="minorEastAsia"/>
          <w:sz w:val="24"/>
          <w:szCs w:val="24"/>
        </w:rPr>
        <w:t>2、专、本科一年级考生须具有高中毕业以上或同等文化程度。高中毕业生年龄在20-40岁以内，大专以上毕业者可放宽到45岁。</w:t>
      </w:r>
    </w:p>
    <w:p>
      <w:pPr>
        <w:pStyle w:val="2"/>
        <w:spacing w:line="276" w:lineRule="auto"/>
        <w:ind w:firstLine="540" w:firstLineChars="225"/>
        <w:rPr>
          <w:rFonts w:asciiTheme="minorEastAsia" w:hAnsiTheme="minorEastAsia" w:eastAsiaTheme="minorEastAsia"/>
          <w:sz w:val="24"/>
          <w:szCs w:val="24"/>
        </w:rPr>
      </w:pPr>
      <w:r>
        <w:rPr>
          <w:rFonts w:hint="eastAsia" w:asciiTheme="minorEastAsia" w:hAnsiTheme="minorEastAsia" w:eastAsiaTheme="minorEastAsia"/>
          <w:sz w:val="24"/>
          <w:szCs w:val="24"/>
        </w:rPr>
        <w:t>专科升本科插班非应届考生、教牧专科升本科班考生年龄在50岁以下。教牧专科升本科班考生应确保开课期间可脱产学习。</w:t>
      </w:r>
    </w:p>
    <w:p>
      <w:pPr>
        <w:pStyle w:val="2"/>
        <w:spacing w:line="276" w:lineRule="auto"/>
        <w:ind w:firstLine="540" w:firstLineChars="225"/>
        <w:rPr>
          <w:rFonts w:asciiTheme="minorEastAsia" w:hAnsiTheme="minorEastAsia" w:eastAsiaTheme="minorEastAsia"/>
          <w:sz w:val="24"/>
          <w:szCs w:val="24"/>
        </w:rPr>
      </w:pPr>
      <w:r>
        <w:rPr>
          <w:rFonts w:hint="eastAsia" w:asciiTheme="minorEastAsia" w:hAnsiTheme="minorEastAsia" w:eastAsiaTheme="minorEastAsia"/>
          <w:sz w:val="24"/>
          <w:szCs w:val="24"/>
        </w:rPr>
        <w:t>3、考生须身心健康，无严重残疾、慢性病、精神病史或严重心理障碍等问题。</w:t>
      </w:r>
    </w:p>
    <w:p>
      <w:pPr>
        <w:pStyle w:val="2"/>
        <w:spacing w:line="276" w:lineRule="auto"/>
        <w:ind w:firstLine="540" w:firstLineChars="225"/>
        <w:rPr>
          <w:rFonts w:asciiTheme="minorEastAsia" w:hAnsiTheme="minorEastAsia" w:eastAsiaTheme="minorEastAsia"/>
          <w:sz w:val="24"/>
          <w:szCs w:val="24"/>
        </w:rPr>
      </w:pPr>
      <w:r>
        <w:rPr>
          <w:rFonts w:hint="eastAsia" w:asciiTheme="minorEastAsia" w:hAnsiTheme="minorEastAsia" w:eastAsiaTheme="minorEastAsia"/>
          <w:sz w:val="24"/>
          <w:szCs w:val="24"/>
        </w:rPr>
        <w:t>4、考生须经当地教会向所在两会推荐。</w:t>
      </w:r>
    </w:p>
    <w:p>
      <w:pPr>
        <w:pStyle w:val="2"/>
        <w:spacing w:line="276" w:lineRule="auto"/>
        <w:ind w:firstLine="540" w:firstLineChars="225"/>
        <w:rPr>
          <w:rFonts w:asciiTheme="minorEastAsia" w:hAnsiTheme="minorEastAsia" w:eastAsiaTheme="minorEastAsia"/>
          <w:sz w:val="24"/>
          <w:szCs w:val="24"/>
        </w:rPr>
      </w:pPr>
      <w:r>
        <w:rPr>
          <w:rFonts w:hint="eastAsia" w:asciiTheme="minorEastAsia" w:hAnsiTheme="minorEastAsia" w:eastAsiaTheme="minorEastAsia"/>
          <w:sz w:val="24"/>
          <w:szCs w:val="24"/>
        </w:rPr>
        <w:t>5、凡报考本院的考生不得同时报考其它神学院校。</w:t>
      </w:r>
    </w:p>
    <w:p>
      <w:pPr>
        <w:pStyle w:val="2"/>
        <w:spacing w:line="276" w:lineRule="auto"/>
        <w:ind w:firstLine="540" w:firstLineChars="225"/>
        <w:rPr>
          <w:rFonts w:asciiTheme="minorEastAsia" w:hAnsiTheme="minorEastAsia" w:eastAsiaTheme="minorEastAsia"/>
          <w:sz w:val="24"/>
          <w:szCs w:val="24"/>
        </w:rPr>
      </w:pPr>
      <w:r>
        <w:rPr>
          <w:rFonts w:hint="eastAsia" w:asciiTheme="minorEastAsia" w:hAnsiTheme="minorEastAsia" w:eastAsiaTheme="minorEastAsia"/>
          <w:sz w:val="24"/>
          <w:szCs w:val="24"/>
        </w:rPr>
        <w:t>6、拥有近三年内高考成绩“二批B线”以上的考生(</w:t>
      </w:r>
      <w:r>
        <w:rPr>
          <w:rFonts w:hint="eastAsia" w:asciiTheme="minorEastAsia" w:hAnsiTheme="minorEastAsia" w:eastAsiaTheme="minorEastAsia"/>
          <w:b/>
          <w:bCs/>
          <w:sz w:val="24"/>
          <w:szCs w:val="24"/>
        </w:rPr>
        <w:t>报名时须提供有效的高考成绩单</w:t>
      </w:r>
      <w:r>
        <w:rPr>
          <w:rFonts w:hint="eastAsia" w:asciiTheme="minorEastAsia" w:hAnsiTheme="minorEastAsia" w:eastAsiaTheme="minorEastAsia"/>
          <w:sz w:val="24"/>
          <w:szCs w:val="24"/>
        </w:rPr>
        <w:t>)，免考文化科，只考基督教基础知识。</w:t>
      </w:r>
    </w:p>
    <w:p>
      <w:pPr>
        <w:pStyle w:val="2"/>
        <w:spacing w:line="276" w:lineRule="auto"/>
        <w:ind w:firstLine="540" w:firstLineChars="225"/>
        <w:rPr>
          <w:rFonts w:asciiTheme="minorEastAsia" w:hAnsiTheme="minorEastAsia" w:eastAsiaTheme="minorEastAsia"/>
          <w:sz w:val="24"/>
          <w:szCs w:val="24"/>
        </w:rPr>
      </w:pPr>
    </w:p>
    <w:p>
      <w:pPr>
        <w:pStyle w:val="2"/>
        <w:spacing w:line="276" w:lineRule="auto"/>
        <w:rPr>
          <w:rFonts w:ascii="黑体" w:hAnsi="黑体" w:eastAsia="黑体"/>
          <w:b/>
          <w:sz w:val="28"/>
          <w:szCs w:val="28"/>
        </w:rPr>
      </w:pPr>
      <w:r>
        <w:rPr>
          <w:rFonts w:hint="eastAsia" w:ascii="黑体" w:hAnsi="黑体" w:eastAsia="黑体"/>
          <w:b/>
          <w:sz w:val="28"/>
          <w:szCs w:val="28"/>
        </w:rPr>
        <w:t>四、报名及考试：</w:t>
      </w:r>
    </w:p>
    <w:p>
      <w:pPr>
        <w:pStyle w:val="2"/>
        <w:spacing w:line="276" w:lineRule="auto"/>
        <w:ind w:firstLine="540" w:firstLineChars="225"/>
        <w:rPr>
          <w:rFonts w:asciiTheme="minorEastAsia" w:hAnsiTheme="minorEastAsia" w:eastAsiaTheme="minorEastAsia"/>
          <w:b/>
          <w:sz w:val="24"/>
          <w:szCs w:val="24"/>
        </w:rPr>
      </w:pPr>
      <w:r>
        <w:rPr>
          <w:rFonts w:hint="eastAsia" w:asciiTheme="minorEastAsia" w:hAnsiTheme="minorEastAsia" w:eastAsiaTheme="minorEastAsia"/>
          <w:sz w:val="24"/>
          <w:szCs w:val="24"/>
        </w:rPr>
        <w:t>1、专、本科一年级考生根据自己的程度选择报考科别。选择服从分配者</w:t>
      </w:r>
      <w:r>
        <w:rPr>
          <w:rFonts w:hint="eastAsia" w:asciiTheme="minorEastAsia" w:hAnsiTheme="minorEastAsia" w:eastAsiaTheme="minorEastAsia"/>
          <w:b/>
          <w:sz w:val="24"/>
          <w:szCs w:val="24"/>
        </w:rPr>
        <w:t>，</w:t>
      </w:r>
      <w:r>
        <w:rPr>
          <w:rFonts w:hint="eastAsia" w:asciiTheme="minorEastAsia" w:hAnsiTheme="minorEastAsia" w:eastAsiaTheme="minorEastAsia"/>
          <w:sz w:val="24"/>
          <w:szCs w:val="24"/>
        </w:rPr>
        <w:t>学院将根据考生的成绩录取为专科或本科，考生必须服从学院安排。</w:t>
      </w:r>
    </w:p>
    <w:p>
      <w:pPr>
        <w:pStyle w:val="2"/>
        <w:spacing w:line="276" w:lineRule="auto"/>
        <w:ind w:firstLine="540" w:firstLineChars="225"/>
        <w:rPr>
          <w:rFonts w:asciiTheme="minorEastAsia" w:hAnsiTheme="minorEastAsia" w:eastAsiaTheme="minorEastAsia"/>
          <w:sz w:val="24"/>
          <w:szCs w:val="24"/>
        </w:rPr>
      </w:pPr>
      <w:r>
        <w:rPr>
          <w:rFonts w:hint="eastAsia" w:asciiTheme="minorEastAsia" w:hAnsiTheme="minorEastAsia" w:eastAsiaTheme="minorEastAsia"/>
          <w:sz w:val="24"/>
          <w:szCs w:val="24"/>
        </w:rPr>
        <w:t>2、报名表由各市、县基督教两会代为分发（也可在本院网站下载），填写报名表后连同相关资料一并交所在两会，由所在两会签署意见，再由所在两会汇总寄交我院。</w:t>
      </w:r>
    </w:p>
    <w:p>
      <w:pPr>
        <w:pStyle w:val="2"/>
        <w:spacing w:line="276" w:lineRule="auto"/>
        <w:ind w:firstLine="540" w:firstLineChars="225"/>
        <w:rPr>
          <w:rFonts w:asciiTheme="minorEastAsia" w:hAnsiTheme="minorEastAsia" w:eastAsiaTheme="minorEastAsia"/>
          <w:sz w:val="24"/>
          <w:szCs w:val="24"/>
        </w:rPr>
      </w:pPr>
      <w:r>
        <w:rPr>
          <w:rFonts w:hint="eastAsia" w:asciiTheme="minorEastAsia" w:hAnsiTheme="minorEastAsia" w:eastAsiaTheme="minorEastAsia"/>
          <w:sz w:val="24"/>
          <w:szCs w:val="24"/>
        </w:rPr>
        <w:t>3、报名需提交以下资料：</w:t>
      </w:r>
    </w:p>
    <w:p>
      <w:pPr>
        <w:pStyle w:val="2"/>
        <w:spacing w:line="276" w:lineRule="auto"/>
        <w:ind w:firstLine="540" w:firstLineChars="225"/>
        <w:rPr>
          <w:rFonts w:asciiTheme="minorEastAsia" w:hAnsiTheme="minorEastAsia" w:eastAsiaTheme="minorEastAsia"/>
          <w:sz w:val="24"/>
          <w:szCs w:val="24"/>
        </w:rPr>
      </w:pPr>
      <w:r>
        <w:rPr>
          <w:rFonts w:hint="eastAsia" w:asciiTheme="minorEastAsia" w:hAnsiTheme="minorEastAsia" w:eastAsiaTheme="minorEastAsia"/>
          <w:sz w:val="24"/>
          <w:szCs w:val="24"/>
        </w:rPr>
        <w:t>（1）报名表一式</w:t>
      </w:r>
      <w:r>
        <w:rPr>
          <w:rFonts w:hint="eastAsia" w:ascii="黑体" w:hAnsi="黑体" w:eastAsia="黑体"/>
          <w:b/>
          <w:sz w:val="24"/>
          <w:szCs w:val="24"/>
        </w:rPr>
        <w:t>叁</w:t>
      </w:r>
      <w:r>
        <w:rPr>
          <w:rFonts w:hint="eastAsia" w:asciiTheme="minorEastAsia" w:hAnsiTheme="minorEastAsia" w:eastAsiaTheme="minorEastAsia"/>
          <w:b/>
          <w:sz w:val="24"/>
          <w:szCs w:val="24"/>
        </w:rPr>
        <w:t>份</w:t>
      </w:r>
      <w:r>
        <w:rPr>
          <w:rFonts w:hint="eastAsia" w:asciiTheme="minorEastAsia" w:hAnsiTheme="minorEastAsia" w:eastAsiaTheme="minorEastAsia"/>
          <w:sz w:val="24"/>
          <w:szCs w:val="24"/>
        </w:rPr>
        <w:t>，须由报考人用签字笔详细工整填写、各贴本人半身脱帽</w:t>
      </w:r>
      <w:r>
        <w:rPr>
          <w:rFonts w:hint="eastAsia" w:asciiTheme="minorEastAsia" w:hAnsiTheme="minorEastAsia" w:eastAsiaTheme="minorEastAsia"/>
          <w:b/>
          <w:sz w:val="24"/>
          <w:szCs w:val="24"/>
        </w:rPr>
        <w:t>蓝底</w:t>
      </w:r>
      <w:r>
        <w:rPr>
          <w:rFonts w:hint="eastAsia" w:asciiTheme="minorEastAsia" w:hAnsiTheme="minorEastAsia" w:eastAsiaTheme="minorEastAsia"/>
          <w:sz w:val="24"/>
          <w:szCs w:val="24"/>
        </w:rPr>
        <w:t>大一寸近照一张，同时另附两张相同照片备用，背面写明本人姓名。考生报名填写的姓名以及年龄必须与身份证相符，如原名与户口簿或身份证不符务必经当地户籍机关更正后，再按正确姓名、年龄报名。</w:t>
      </w:r>
    </w:p>
    <w:p>
      <w:pPr>
        <w:pStyle w:val="2"/>
        <w:spacing w:line="276" w:lineRule="auto"/>
        <w:ind w:firstLine="540" w:firstLineChars="225"/>
        <w:rPr>
          <w:rFonts w:asciiTheme="minorEastAsia" w:hAnsiTheme="minorEastAsia" w:eastAsiaTheme="minorEastAsia"/>
          <w:sz w:val="24"/>
          <w:szCs w:val="24"/>
        </w:rPr>
      </w:pPr>
      <w:r>
        <w:rPr>
          <w:rFonts w:hint="eastAsia" w:asciiTheme="minorEastAsia" w:hAnsiTheme="minorEastAsia" w:eastAsiaTheme="minorEastAsia"/>
          <w:sz w:val="24"/>
          <w:szCs w:val="24"/>
        </w:rPr>
        <w:t>（2）报考人最高学历证书复印件</w:t>
      </w:r>
      <w:r>
        <w:rPr>
          <w:rFonts w:hint="eastAsia" w:asciiTheme="minorEastAsia" w:hAnsiTheme="minorEastAsia" w:eastAsiaTheme="minorEastAsia"/>
          <w:b/>
          <w:sz w:val="24"/>
          <w:szCs w:val="24"/>
        </w:rPr>
        <w:t>壹</w:t>
      </w:r>
      <w:r>
        <w:rPr>
          <w:rFonts w:hint="eastAsia" w:asciiTheme="minorEastAsia" w:hAnsiTheme="minorEastAsia" w:eastAsiaTheme="minorEastAsia"/>
          <w:sz w:val="24"/>
          <w:szCs w:val="24"/>
        </w:rPr>
        <w:t>份。</w:t>
      </w:r>
    </w:p>
    <w:p>
      <w:pPr>
        <w:pStyle w:val="2"/>
        <w:spacing w:line="276" w:lineRule="auto"/>
        <w:ind w:firstLine="540" w:firstLineChars="225"/>
        <w:rPr>
          <w:rFonts w:asciiTheme="minorEastAsia" w:hAnsiTheme="minorEastAsia" w:eastAsiaTheme="minorEastAsia"/>
          <w:sz w:val="24"/>
          <w:szCs w:val="24"/>
        </w:rPr>
      </w:pPr>
      <w:r>
        <w:rPr>
          <w:rFonts w:hint="eastAsia" w:asciiTheme="minorEastAsia" w:hAnsiTheme="minorEastAsia" w:eastAsiaTheme="minorEastAsia"/>
          <w:sz w:val="24"/>
          <w:szCs w:val="24"/>
        </w:rPr>
        <w:t>（3）身份证复印件</w:t>
      </w:r>
      <w:r>
        <w:rPr>
          <w:rFonts w:hint="eastAsia" w:asciiTheme="minorEastAsia" w:hAnsiTheme="minorEastAsia" w:eastAsiaTheme="minorEastAsia"/>
          <w:b/>
          <w:sz w:val="24"/>
          <w:szCs w:val="24"/>
        </w:rPr>
        <w:t>壹</w:t>
      </w:r>
      <w:r>
        <w:rPr>
          <w:rFonts w:hint="eastAsia" w:asciiTheme="minorEastAsia" w:hAnsiTheme="minorEastAsia" w:eastAsiaTheme="minorEastAsia"/>
          <w:sz w:val="24"/>
          <w:szCs w:val="24"/>
        </w:rPr>
        <w:t>份。</w:t>
      </w:r>
    </w:p>
    <w:p>
      <w:pPr>
        <w:pStyle w:val="2"/>
        <w:spacing w:line="276" w:lineRule="auto"/>
        <w:ind w:firstLine="540" w:firstLineChars="225"/>
        <w:rPr>
          <w:rFonts w:asciiTheme="minorEastAsia" w:hAnsiTheme="minorEastAsia" w:eastAsiaTheme="minorEastAsia"/>
          <w:sz w:val="24"/>
          <w:szCs w:val="24"/>
        </w:rPr>
      </w:pPr>
      <w:r>
        <w:rPr>
          <w:rFonts w:hint="eastAsia" w:asciiTheme="minorEastAsia" w:hAnsiTheme="minorEastAsia" w:eastAsiaTheme="minorEastAsia"/>
          <w:sz w:val="24"/>
          <w:szCs w:val="24"/>
        </w:rPr>
        <w:t>（4）专、本科一年级考生须写一篇信主经历和蒙召经历的文章（不得少于400字），专科升本科插班非应届考生、教牧专科升本科班考生须写一篇教会服事经验总结的文章（不得少于1000字）。（</w:t>
      </w:r>
      <w:r>
        <w:rPr>
          <w:rFonts w:hint="eastAsia" w:asciiTheme="minorEastAsia" w:hAnsiTheme="minorEastAsia" w:eastAsiaTheme="minorEastAsia"/>
          <w:b/>
          <w:sz w:val="24"/>
          <w:szCs w:val="24"/>
        </w:rPr>
        <w:t>壹</w:t>
      </w:r>
      <w:r>
        <w:rPr>
          <w:rFonts w:hint="eastAsia" w:asciiTheme="minorEastAsia" w:hAnsiTheme="minorEastAsia" w:eastAsiaTheme="minorEastAsia"/>
          <w:sz w:val="24"/>
          <w:szCs w:val="24"/>
        </w:rPr>
        <w:t>份）</w:t>
      </w:r>
    </w:p>
    <w:p>
      <w:pPr>
        <w:pStyle w:val="2"/>
        <w:spacing w:line="276" w:lineRule="auto"/>
        <w:ind w:firstLine="540" w:firstLineChars="225"/>
        <w:rPr>
          <w:rFonts w:asciiTheme="minorEastAsia" w:hAnsiTheme="minorEastAsia" w:eastAsiaTheme="minorEastAsia"/>
          <w:sz w:val="24"/>
          <w:szCs w:val="24"/>
        </w:rPr>
      </w:pPr>
      <w:r>
        <w:rPr>
          <w:rFonts w:hint="eastAsia" w:asciiTheme="minorEastAsia" w:hAnsiTheme="minorEastAsia" w:eastAsiaTheme="minorEastAsia"/>
          <w:sz w:val="24"/>
          <w:szCs w:val="24"/>
        </w:rPr>
        <w:t>（5）专、本科一年级考生须请一位熟悉的教牧同工或主内灵性长者写一篇有关考生信主、蒙召、德行的介绍信，此信为密件，请介绍人将介绍信单独寄给我院。</w:t>
      </w:r>
    </w:p>
    <w:p>
      <w:pPr>
        <w:pStyle w:val="2"/>
        <w:spacing w:line="276" w:lineRule="auto"/>
        <w:ind w:firstLine="540" w:firstLineChars="225"/>
        <w:rPr>
          <w:rFonts w:asciiTheme="minorEastAsia" w:hAnsiTheme="minorEastAsia" w:eastAsiaTheme="minorEastAsia"/>
          <w:color w:val="0000FF"/>
          <w:sz w:val="24"/>
          <w:szCs w:val="24"/>
        </w:rPr>
      </w:pPr>
      <w:r>
        <w:rPr>
          <w:rFonts w:hint="eastAsia" w:asciiTheme="minorEastAsia" w:hAnsiTheme="minorEastAsia" w:eastAsiaTheme="minorEastAsia"/>
          <w:sz w:val="24"/>
          <w:szCs w:val="24"/>
        </w:rPr>
        <w:t>（6）报名费100元</w:t>
      </w:r>
      <w:r>
        <w:rPr>
          <w:rFonts w:hint="eastAsia" w:asciiTheme="minorEastAsia" w:hAnsiTheme="minorEastAsia" w:eastAsiaTheme="minorEastAsia"/>
          <w:b/>
          <w:bCs/>
          <w:color w:val="000000" w:themeColor="text1"/>
          <w:sz w:val="24"/>
          <w:szCs w:val="24"/>
          <w:lang w:eastAsia="zh-CN"/>
          <w14:textFill>
            <w14:solidFill>
              <w14:schemeClr w14:val="tx1"/>
            </w14:solidFill>
          </w14:textFill>
        </w:rPr>
        <w:t>（微信支付到学院账户）</w:t>
      </w:r>
      <w:r>
        <w:rPr>
          <w:rFonts w:hint="eastAsia" w:asciiTheme="minorEastAsia" w:hAnsiTheme="minorEastAsia" w:eastAsiaTheme="minorEastAsia"/>
          <w:color w:val="000000" w:themeColor="text1"/>
          <w:sz w:val="24"/>
          <w:szCs w:val="24"/>
          <w14:textFill>
            <w14:solidFill>
              <w14:schemeClr w14:val="tx1"/>
            </w14:solidFill>
          </w14:textFill>
        </w:rPr>
        <w:t>。</w:t>
      </w:r>
    </w:p>
    <w:p>
      <w:pPr>
        <w:pStyle w:val="2"/>
        <w:spacing w:line="276" w:lineRule="auto"/>
        <w:ind w:firstLine="540" w:firstLineChars="225"/>
        <w:rPr>
          <w:rFonts w:asciiTheme="minorEastAsia" w:hAnsiTheme="minorEastAsia" w:eastAsiaTheme="minorEastAsia"/>
          <w:sz w:val="24"/>
          <w:szCs w:val="24"/>
        </w:rPr>
      </w:pPr>
      <w:r>
        <w:rPr>
          <w:rFonts w:hint="eastAsia" w:asciiTheme="minorEastAsia" w:hAnsiTheme="minorEastAsia" w:eastAsiaTheme="minorEastAsia"/>
          <w:sz w:val="24"/>
          <w:szCs w:val="24"/>
        </w:rPr>
        <w:t>4、报名时间：</w:t>
      </w:r>
      <w:r>
        <w:rPr>
          <w:rFonts w:hint="eastAsia" w:asciiTheme="minorEastAsia" w:hAnsiTheme="minorEastAsia" w:eastAsiaTheme="minorEastAsia"/>
          <w:b/>
          <w:sz w:val="24"/>
          <w:szCs w:val="24"/>
          <w:u w:val="single"/>
        </w:rPr>
        <w:t>20</w:t>
      </w:r>
      <w:r>
        <w:rPr>
          <w:rFonts w:hint="eastAsia" w:asciiTheme="minorEastAsia" w:hAnsiTheme="minorEastAsia" w:eastAsiaTheme="minorEastAsia"/>
          <w:b/>
          <w:sz w:val="24"/>
          <w:szCs w:val="24"/>
          <w:u w:val="single"/>
          <w:lang w:val="en-US" w:eastAsia="zh-CN"/>
        </w:rPr>
        <w:t>20</w:t>
      </w:r>
      <w:r>
        <w:rPr>
          <w:rFonts w:hint="eastAsia" w:asciiTheme="minorEastAsia" w:hAnsiTheme="minorEastAsia" w:eastAsiaTheme="minorEastAsia"/>
          <w:b/>
          <w:sz w:val="24"/>
          <w:szCs w:val="24"/>
          <w:u w:val="single"/>
        </w:rPr>
        <w:t>年12月1日至20</w:t>
      </w:r>
      <w:r>
        <w:rPr>
          <w:rFonts w:hint="eastAsia" w:asciiTheme="minorEastAsia" w:hAnsiTheme="minorEastAsia" w:eastAsiaTheme="minorEastAsia"/>
          <w:b/>
          <w:sz w:val="24"/>
          <w:szCs w:val="24"/>
          <w:u w:val="single"/>
          <w:lang w:val="en-US" w:eastAsia="zh-CN"/>
        </w:rPr>
        <w:t>21</w:t>
      </w:r>
      <w:r>
        <w:rPr>
          <w:rFonts w:hint="eastAsia" w:asciiTheme="minorEastAsia" w:hAnsiTheme="minorEastAsia" w:eastAsiaTheme="minorEastAsia"/>
          <w:b/>
          <w:sz w:val="24"/>
          <w:szCs w:val="24"/>
          <w:u w:val="single"/>
        </w:rPr>
        <w:t>年3月31日</w:t>
      </w:r>
      <w:r>
        <w:rPr>
          <w:rFonts w:hint="eastAsia" w:asciiTheme="minorEastAsia" w:hAnsiTheme="minorEastAsia" w:eastAsiaTheme="minorEastAsia"/>
          <w:sz w:val="24"/>
          <w:szCs w:val="24"/>
        </w:rPr>
        <w:t>，以邮戳为准。我院将于</w:t>
      </w:r>
      <w:r>
        <w:rPr>
          <w:rFonts w:hint="eastAsia" w:asciiTheme="minorEastAsia" w:hAnsiTheme="minorEastAsia" w:eastAsiaTheme="minorEastAsia"/>
          <w:b/>
          <w:sz w:val="24"/>
          <w:szCs w:val="24"/>
        </w:rPr>
        <w:t>20</w:t>
      </w:r>
      <w:r>
        <w:rPr>
          <w:rFonts w:hint="eastAsia" w:asciiTheme="minorEastAsia" w:hAnsiTheme="minorEastAsia" w:eastAsiaTheme="minorEastAsia"/>
          <w:b/>
          <w:sz w:val="24"/>
          <w:szCs w:val="24"/>
          <w:lang w:val="en-US" w:eastAsia="zh-CN"/>
        </w:rPr>
        <w:t>21</w:t>
      </w:r>
      <w:r>
        <w:rPr>
          <w:rFonts w:hint="eastAsia" w:asciiTheme="minorEastAsia" w:hAnsiTheme="minorEastAsia" w:eastAsiaTheme="minorEastAsia"/>
          <w:b/>
          <w:sz w:val="24"/>
          <w:szCs w:val="24"/>
        </w:rPr>
        <w:t>年4月上旬致电通知</w:t>
      </w:r>
      <w:r>
        <w:rPr>
          <w:rFonts w:hint="eastAsia" w:asciiTheme="minorEastAsia" w:hAnsiTheme="minorEastAsia" w:eastAsiaTheme="minorEastAsia"/>
          <w:sz w:val="24"/>
          <w:szCs w:val="24"/>
        </w:rPr>
        <w:t>符合报考条件的考生，准考证到校报到时领取。未符合报考条件者恕不致电通知。</w:t>
      </w:r>
    </w:p>
    <w:p>
      <w:pPr>
        <w:pStyle w:val="2"/>
        <w:spacing w:line="276" w:lineRule="auto"/>
        <w:ind w:firstLine="540" w:firstLineChars="225"/>
        <w:rPr>
          <w:rFonts w:asciiTheme="minorEastAsia" w:hAnsiTheme="minorEastAsia" w:eastAsiaTheme="minorEastAsia"/>
          <w:sz w:val="24"/>
          <w:szCs w:val="24"/>
        </w:rPr>
      </w:pPr>
    </w:p>
    <w:p>
      <w:pPr>
        <w:pStyle w:val="2"/>
        <w:spacing w:line="276" w:lineRule="auto"/>
        <w:ind w:firstLine="540" w:firstLineChars="225"/>
        <w:rPr>
          <w:rFonts w:asciiTheme="minorEastAsia" w:hAnsiTheme="minorEastAsia" w:eastAsiaTheme="minorEastAsia"/>
          <w:sz w:val="24"/>
          <w:szCs w:val="24"/>
        </w:rPr>
      </w:pPr>
      <w:r>
        <w:rPr>
          <w:rFonts w:hint="eastAsia" w:asciiTheme="minorEastAsia" w:hAnsiTheme="minorEastAsia" w:eastAsiaTheme="minorEastAsia"/>
          <w:sz w:val="24"/>
          <w:szCs w:val="24"/>
        </w:rPr>
        <w:t>5、考试日期：</w:t>
      </w:r>
      <w:r>
        <w:rPr>
          <w:rFonts w:hint="eastAsia" w:asciiTheme="minorEastAsia" w:hAnsiTheme="minorEastAsia" w:eastAsiaTheme="minorEastAsia"/>
          <w:b/>
          <w:sz w:val="24"/>
          <w:szCs w:val="24"/>
        </w:rPr>
        <w:t>20</w:t>
      </w:r>
      <w:r>
        <w:rPr>
          <w:rFonts w:hint="eastAsia" w:asciiTheme="minorEastAsia" w:hAnsiTheme="minorEastAsia" w:eastAsiaTheme="minorEastAsia"/>
          <w:b/>
          <w:sz w:val="24"/>
          <w:szCs w:val="24"/>
          <w:lang w:val="en-US" w:eastAsia="zh-CN"/>
        </w:rPr>
        <w:t>21</w:t>
      </w:r>
      <w:r>
        <w:rPr>
          <w:rFonts w:hint="eastAsia" w:asciiTheme="minorEastAsia" w:hAnsiTheme="minorEastAsia" w:eastAsiaTheme="minorEastAsia"/>
          <w:b/>
          <w:sz w:val="24"/>
          <w:szCs w:val="24"/>
        </w:rPr>
        <w:t>年4月</w:t>
      </w:r>
      <w:r>
        <w:rPr>
          <w:rFonts w:hint="eastAsia" w:asciiTheme="minorEastAsia" w:hAnsiTheme="minorEastAsia" w:eastAsiaTheme="minorEastAsia"/>
          <w:b/>
          <w:sz w:val="24"/>
          <w:szCs w:val="24"/>
          <w:lang w:val="en-US" w:eastAsia="zh-CN"/>
        </w:rPr>
        <w:t>15-16</w:t>
      </w:r>
      <w:r>
        <w:rPr>
          <w:rFonts w:hint="eastAsia" w:asciiTheme="minorEastAsia" w:hAnsiTheme="minorEastAsia" w:eastAsiaTheme="minorEastAsia"/>
          <w:b/>
          <w:sz w:val="24"/>
          <w:szCs w:val="24"/>
        </w:rPr>
        <w:t>日（星期四、星期五）</w:t>
      </w:r>
      <w:r>
        <w:rPr>
          <w:rFonts w:hint="eastAsia" w:asciiTheme="minorEastAsia" w:hAnsiTheme="minorEastAsia" w:eastAsiaTheme="minorEastAsia"/>
          <w:sz w:val="24"/>
          <w:szCs w:val="24"/>
        </w:rPr>
        <w:t>，考生须在</w:t>
      </w:r>
      <w:r>
        <w:rPr>
          <w:rFonts w:hint="eastAsia" w:asciiTheme="minorEastAsia" w:hAnsiTheme="minorEastAsia" w:eastAsiaTheme="minorEastAsia"/>
          <w:b/>
          <w:sz w:val="24"/>
          <w:szCs w:val="24"/>
        </w:rPr>
        <w:t>20</w:t>
      </w:r>
      <w:r>
        <w:rPr>
          <w:rFonts w:hint="eastAsia" w:asciiTheme="minorEastAsia" w:hAnsiTheme="minorEastAsia" w:eastAsiaTheme="minorEastAsia"/>
          <w:b/>
          <w:sz w:val="24"/>
          <w:szCs w:val="24"/>
          <w:lang w:val="en-US" w:eastAsia="zh-CN"/>
        </w:rPr>
        <w:t>21</w:t>
      </w:r>
      <w:r>
        <w:rPr>
          <w:rFonts w:hint="eastAsia" w:asciiTheme="minorEastAsia" w:hAnsiTheme="minorEastAsia" w:eastAsiaTheme="minorEastAsia"/>
          <w:b/>
          <w:sz w:val="24"/>
          <w:szCs w:val="24"/>
        </w:rPr>
        <w:t>年4月</w:t>
      </w:r>
      <w:r>
        <w:rPr>
          <w:rFonts w:hint="eastAsia" w:asciiTheme="minorEastAsia" w:hAnsiTheme="minorEastAsia" w:eastAsiaTheme="minorEastAsia"/>
          <w:b/>
          <w:sz w:val="24"/>
          <w:szCs w:val="24"/>
          <w:lang w:val="en-US" w:eastAsia="zh-CN"/>
        </w:rPr>
        <w:t>14</w:t>
      </w:r>
      <w:r>
        <w:rPr>
          <w:rFonts w:hint="eastAsia" w:asciiTheme="minorEastAsia" w:hAnsiTheme="minorEastAsia" w:eastAsiaTheme="minorEastAsia"/>
          <w:b/>
          <w:sz w:val="24"/>
          <w:szCs w:val="24"/>
        </w:rPr>
        <w:t>日</w:t>
      </w:r>
      <w:r>
        <w:rPr>
          <w:rFonts w:hint="eastAsia" w:asciiTheme="minorEastAsia" w:hAnsiTheme="minorEastAsia" w:eastAsiaTheme="minorEastAsia"/>
          <w:sz w:val="24"/>
          <w:szCs w:val="24"/>
        </w:rPr>
        <w:t>到广东协和神学院报到。</w:t>
      </w:r>
    </w:p>
    <w:p>
      <w:pPr>
        <w:pStyle w:val="2"/>
        <w:spacing w:line="276" w:lineRule="auto"/>
        <w:ind w:firstLine="540" w:firstLineChars="225"/>
        <w:rPr>
          <w:rFonts w:asciiTheme="minorEastAsia" w:hAnsiTheme="minorEastAsia" w:eastAsiaTheme="minorEastAsia"/>
          <w:sz w:val="24"/>
          <w:szCs w:val="24"/>
        </w:rPr>
      </w:pPr>
      <w:r>
        <w:rPr>
          <w:rFonts w:hint="eastAsia" w:asciiTheme="minorEastAsia" w:hAnsiTheme="minorEastAsia" w:eastAsiaTheme="minorEastAsia"/>
          <w:sz w:val="24"/>
          <w:szCs w:val="24"/>
        </w:rPr>
        <w:t>6、考试地点：本院。在考试期间向考生收住宿费40元/天，膳食费40元/天。</w:t>
      </w:r>
    </w:p>
    <w:p>
      <w:pPr>
        <w:pStyle w:val="2"/>
        <w:keepNext w:val="0"/>
        <w:keepLines w:val="0"/>
        <w:pageBreakBefore w:val="0"/>
        <w:widowControl w:val="0"/>
        <w:kinsoku/>
        <w:wordWrap/>
        <w:overflowPunct/>
        <w:topLinePunct w:val="0"/>
        <w:autoSpaceDE/>
        <w:autoSpaceDN/>
        <w:bidi w:val="0"/>
        <w:adjustRightInd/>
        <w:snapToGrid/>
        <w:spacing w:line="300" w:lineRule="exact"/>
        <w:ind w:firstLine="540" w:firstLineChars="225"/>
        <w:textAlignment w:val="auto"/>
        <w:rPr>
          <w:rFonts w:asciiTheme="minorEastAsia" w:hAnsiTheme="minorEastAsia" w:eastAsiaTheme="minorEastAsia"/>
          <w:sz w:val="24"/>
          <w:szCs w:val="24"/>
        </w:rPr>
      </w:pPr>
    </w:p>
    <w:p>
      <w:pPr>
        <w:pStyle w:val="2"/>
        <w:spacing w:line="276" w:lineRule="auto"/>
        <w:rPr>
          <w:rFonts w:ascii="黑体" w:hAnsi="黑体" w:eastAsia="黑体"/>
          <w:b/>
          <w:sz w:val="28"/>
          <w:szCs w:val="28"/>
        </w:rPr>
      </w:pPr>
      <w:r>
        <w:rPr>
          <w:rFonts w:hint="eastAsia" w:ascii="黑体" w:hAnsi="黑体" w:eastAsia="黑体"/>
          <w:b/>
          <w:sz w:val="28"/>
          <w:szCs w:val="28"/>
        </w:rPr>
        <w:t>五、考试科目及范围：</w:t>
      </w:r>
    </w:p>
    <w:p>
      <w:pPr>
        <w:pStyle w:val="2"/>
        <w:spacing w:line="276" w:lineRule="auto"/>
        <w:ind w:firstLine="540" w:firstLineChars="225"/>
        <w:rPr>
          <w:rFonts w:asciiTheme="minorEastAsia" w:hAnsiTheme="minorEastAsia" w:eastAsiaTheme="minorEastAsia"/>
          <w:sz w:val="24"/>
          <w:szCs w:val="24"/>
        </w:rPr>
      </w:pPr>
      <w:r>
        <w:rPr>
          <w:rFonts w:hint="eastAsia" w:asciiTheme="minorEastAsia" w:hAnsiTheme="minorEastAsia" w:eastAsiaTheme="minorEastAsia"/>
          <w:sz w:val="24"/>
          <w:szCs w:val="24"/>
        </w:rPr>
        <w:t>1、专科、本科一年级</w:t>
      </w:r>
    </w:p>
    <w:p>
      <w:pPr>
        <w:pStyle w:val="2"/>
        <w:spacing w:line="276" w:lineRule="auto"/>
        <w:ind w:firstLine="540" w:firstLineChars="225"/>
        <w:rPr>
          <w:rFonts w:asciiTheme="minorEastAsia" w:hAnsiTheme="minorEastAsia" w:eastAsiaTheme="minorEastAsia"/>
          <w:sz w:val="24"/>
          <w:szCs w:val="24"/>
        </w:rPr>
      </w:pPr>
      <w:r>
        <w:rPr>
          <w:rFonts w:hint="eastAsia" w:asciiTheme="minorEastAsia" w:hAnsiTheme="minorEastAsia" w:eastAsiaTheme="minorEastAsia"/>
          <w:sz w:val="24"/>
          <w:szCs w:val="24"/>
        </w:rPr>
        <w:t>笔试：⑴ 基督教基础知识（包括圣经知识、基本要道、教会历史等）；⑵ 语文；⑶ 历史；⑷ 时政知识（时事从20</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年1-12月，高中程度的政治常识）；⑸ 英语。[ ⑵ - ⑸ 以本年度全国成人高考文科有关科目学习资料为考试范围]。</w:t>
      </w:r>
    </w:p>
    <w:p>
      <w:pPr>
        <w:pStyle w:val="2"/>
        <w:spacing w:line="276" w:lineRule="auto"/>
        <w:ind w:firstLine="540" w:firstLineChars="225"/>
        <w:rPr>
          <w:rFonts w:asciiTheme="minorEastAsia" w:hAnsiTheme="minorEastAsia" w:eastAsiaTheme="minorEastAsia"/>
          <w:sz w:val="24"/>
          <w:szCs w:val="24"/>
        </w:rPr>
      </w:pPr>
      <w:r>
        <w:rPr>
          <w:rFonts w:hint="eastAsia" w:asciiTheme="minorEastAsia" w:hAnsiTheme="minorEastAsia" w:eastAsiaTheme="minorEastAsia"/>
          <w:sz w:val="24"/>
          <w:szCs w:val="24"/>
        </w:rPr>
        <w:t>面试：在笔试结束后进行。</w:t>
      </w:r>
    </w:p>
    <w:p>
      <w:pPr>
        <w:pStyle w:val="2"/>
        <w:spacing w:line="276" w:lineRule="auto"/>
        <w:ind w:firstLine="540" w:firstLineChars="225"/>
        <w:rPr>
          <w:rFonts w:asciiTheme="minorEastAsia" w:hAnsiTheme="minorEastAsia" w:eastAsiaTheme="minorEastAsia"/>
          <w:sz w:val="24"/>
          <w:szCs w:val="24"/>
        </w:rPr>
      </w:pPr>
      <w:r>
        <w:rPr>
          <w:rFonts w:hint="eastAsia" w:asciiTheme="minorEastAsia" w:hAnsiTheme="minorEastAsia" w:eastAsiaTheme="minorEastAsia"/>
          <w:sz w:val="24"/>
          <w:szCs w:val="24"/>
        </w:rPr>
        <w:t>2、专科升本科插班</w:t>
      </w:r>
    </w:p>
    <w:p>
      <w:pPr>
        <w:pStyle w:val="2"/>
        <w:spacing w:line="276" w:lineRule="auto"/>
        <w:ind w:firstLine="540" w:firstLineChars="225"/>
        <w:rPr>
          <w:rFonts w:asciiTheme="minorEastAsia" w:hAnsiTheme="minorEastAsia" w:eastAsiaTheme="minorEastAsia"/>
          <w:sz w:val="24"/>
          <w:szCs w:val="24"/>
        </w:rPr>
      </w:pPr>
      <w:r>
        <w:rPr>
          <w:rFonts w:hint="eastAsia" w:asciiTheme="minorEastAsia" w:hAnsiTheme="minorEastAsia" w:eastAsiaTheme="minorEastAsia"/>
          <w:sz w:val="24"/>
          <w:szCs w:val="24"/>
        </w:rPr>
        <w:t>笔试：⑴ 基督教综合知识（包括圣经知识、基本要道、教会历史、教牧实践等）；⑵ 文史哲综合知识（包括大学语文、写作，中国历史、世界历史，中国哲学史、西方哲学史等）；⑶ 时政知识（时事从20</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年1-12月，高中程度的政治常识）；⑷ 英语（成人高考程度，及部分圣经神学英语）。</w:t>
      </w:r>
    </w:p>
    <w:p>
      <w:pPr>
        <w:pStyle w:val="2"/>
        <w:spacing w:line="276" w:lineRule="auto"/>
        <w:ind w:firstLine="540" w:firstLineChars="225"/>
        <w:rPr>
          <w:rFonts w:asciiTheme="minorEastAsia" w:hAnsiTheme="minorEastAsia" w:eastAsiaTheme="minorEastAsia"/>
          <w:sz w:val="24"/>
          <w:szCs w:val="24"/>
        </w:rPr>
      </w:pPr>
      <w:r>
        <w:rPr>
          <w:rFonts w:hint="eastAsia" w:asciiTheme="minorEastAsia" w:hAnsiTheme="minorEastAsia" w:eastAsiaTheme="minorEastAsia"/>
          <w:sz w:val="24"/>
          <w:szCs w:val="24"/>
        </w:rPr>
        <w:t>3、教牧专科升本科班</w:t>
      </w:r>
    </w:p>
    <w:p>
      <w:pPr>
        <w:pStyle w:val="2"/>
        <w:spacing w:line="276" w:lineRule="auto"/>
        <w:ind w:firstLine="540" w:firstLineChars="225"/>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笔试：⑴ 基督教综合知识（包括圣经知识、基本要道、教会历史、教牧实践等）；⑵ 时政知识（时事从20</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年1-12月，高中程度的政治常识）</w:t>
      </w:r>
    </w:p>
    <w:p>
      <w:pPr>
        <w:pStyle w:val="2"/>
        <w:keepNext w:val="0"/>
        <w:keepLines w:val="0"/>
        <w:pageBreakBefore w:val="0"/>
        <w:widowControl w:val="0"/>
        <w:kinsoku/>
        <w:wordWrap/>
        <w:overflowPunct/>
        <w:topLinePunct w:val="0"/>
        <w:autoSpaceDE/>
        <w:autoSpaceDN/>
        <w:bidi w:val="0"/>
        <w:adjustRightInd/>
        <w:snapToGrid/>
        <w:spacing w:line="300" w:lineRule="exact"/>
        <w:ind w:firstLine="540" w:firstLineChars="225"/>
        <w:textAlignment w:val="auto"/>
        <w:rPr>
          <w:rFonts w:hint="eastAsia" w:asciiTheme="minorEastAsia" w:hAnsiTheme="minorEastAsia" w:eastAsiaTheme="minorEastAsia"/>
          <w:sz w:val="24"/>
          <w:szCs w:val="24"/>
        </w:rPr>
      </w:pPr>
    </w:p>
    <w:p>
      <w:pPr>
        <w:pStyle w:val="2"/>
        <w:spacing w:line="276" w:lineRule="auto"/>
        <w:rPr>
          <w:rFonts w:ascii="黑体" w:hAnsi="黑体" w:eastAsia="黑体"/>
          <w:b/>
          <w:sz w:val="28"/>
          <w:szCs w:val="28"/>
        </w:rPr>
      </w:pPr>
      <w:r>
        <w:rPr>
          <w:rFonts w:hint="eastAsia" w:ascii="黑体" w:hAnsi="黑体" w:eastAsia="黑体"/>
          <w:b/>
          <w:sz w:val="28"/>
          <w:szCs w:val="28"/>
        </w:rPr>
        <w:t>六、录取：</w:t>
      </w:r>
    </w:p>
    <w:p>
      <w:pPr>
        <w:pStyle w:val="2"/>
        <w:spacing w:line="276" w:lineRule="auto"/>
        <w:ind w:firstLine="540" w:firstLineChars="225"/>
        <w:rPr>
          <w:rFonts w:asciiTheme="minorEastAsia" w:hAnsiTheme="minorEastAsia" w:eastAsiaTheme="minorEastAsia"/>
          <w:sz w:val="24"/>
          <w:szCs w:val="24"/>
        </w:rPr>
      </w:pPr>
      <w:r>
        <w:rPr>
          <w:rFonts w:hint="eastAsia" w:asciiTheme="minorEastAsia" w:hAnsiTheme="minorEastAsia" w:eastAsiaTheme="minorEastAsia"/>
          <w:sz w:val="24"/>
          <w:szCs w:val="24"/>
        </w:rPr>
        <w:t>1、考生被录取应以我院发出的正式录取通知书为准。凡未接到正式录取通知书者切勿贸然来校，以免徒劳往返。有事请先同我院联系。</w:t>
      </w:r>
    </w:p>
    <w:p>
      <w:pPr>
        <w:pStyle w:val="2"/>
        <w:spacing w:line="276" w:lineRule="auto"/>
        <w:ind w:firstLine="540" w:firstLineChars="225"/>
        <w:rPr>
          <w:rFonts w:asciiTheme="minorEastAsia" w:hAnsiTheme="minorEastAsia" w:eastAsiaTheme="minorEastAsia"/>
          <w:sz w:val="24"/>
          <w:szCs w:val="24"/>
        </w:rPr>
      </w:pPr>
      <w:r>
        <w:rPr>
          <w:rFonts w:hint="eastAsia" w:asciiTheme="minorEastAsia" w:hAnsiTheme="minorEastAsia" w:eastAsiaTheme="minorEastAsia"/>
          <w:sz w:val="24"/>
          <w:szCs w:val="24"/>
        </w:rPr>
        <w:t>2、专、本科一年级新生入学</w:t>
      </w:r>
      <w:r>
        <w:rPr>
          <w:rFonts w:hint="eastAsia" w:asciiTheme="minorEastAsia" w:hAnsiTheme="minorEastAsia" w:eastAsiaTheme="minorEastAsia"/>
          <w:b/>
          <w:sz w:val="24"/>
          <w:szCs w:val="24"/>
        </w:rPr>
        <w:t>第一学年</w:t>
      </w:r>
      <w:r>
        <w:rPr>
          <w:rFonts w:hint="eastAsia" w:asciiTheme="minorEastAsia" w:hAnsiTheme="minorEastAsia" w:eastAsiaTheme="minorEastAsia"/>
          <w:sz w:val="24"/>
          <w:szCs w:val="24"/>
        </w:rPr>
        <w:t>为试读期，试读期间学院将对新生进行必要的考察，如发现不适宜再继续学习者给予退学。</w:t>
      </w:r>
    </w:p>
    <w:p>
      <w:pPr>
        <w:pStyle w:val="2"/>
        <w:keepNext w:val="0"/>
        <w:keepLines w:val="0"/>
        <w:pageBreakBefore w:val="0"/>
        <w:widowControl w:val="0"/>
        <w:kinsoku/>
        <w:wordWrap/>
        <w:overflowPunct/>
        <w:topLinePunct w:val="0"/>
        <w:autoSpaceDE/>
        <w:autoSpaceDN/>
        <w:bidi w:val="0"/>
        <w:adjustRightInd/>
        <w:snapToGrid/>
        <w:spacing w:line="300" w:lineRule="exact"/>
        <w:ind w:firstLine="540" w:firstLineChars="225"/>
        <w:textAlignment w:val="auto"/>
        <w:rPr>
          <w:rFonts w:asciiTheme="minorEastAsia" w:hAnsiTheme="minorEastAsia" w:eastAsiaTheme="minorEastAsia"/>
          <w:sz w:val="24"/>
          <w:szCs w:val="24"/>
        </w:rPr>
      </w:pPr>
    </w:p>
    <w:p>
      <w:pPr>
        <w:spacing w:line="276" w:lineRule="auto"/>
        <w:ind w:left="2" w:hanging="2"/>
        <w:rPr>
          <w:rFonts w:ascii="黑体" w:hAnsi="黑体" w:eastAsia="黑体"/>
          <w:b/>
          <w:sz w:val="28"/>
          <w:szCs w:val="28"/>
        </w:rPr>
      </w:pPr>
      <w:r>
        <w:rPr>
          <w:rFonts w:hint="eastAsia" w:ascii="黑体" w:hAnsi="黑体" w:eastAsia="黑体"/>
          <w:b/>
          <w:sz w:val="28"/>
          <w:szCs w:val="28"/>
        </w:rPr>
        <w:t>七、学生在学费用：</w:t>
      </w:r>
    </w:p>
    <w:p>
      <w:pPr>
        <w:spacing w:line="276" w:lineRule="auto"/>
        <w:ind w:left="2" w:firstLine="538"/>
        <w:rPr>
          <w:rFonts w:asciiTheme="minorEastAsia" w:hAnsiTheme="minorEastAsia" w:eastAsiaTheme="minorEastAsia"/>
          <w:sz w:val="24"/>
        </w:rPr>
      </w:pPr>
      <w:r>
        <w:rPr>
          <w:rFonts w:hint="eastAsia" w:asciiTheme="minorEastAsia" w:hAnsiTheme="minorEastAsia" w:eastAsiaTheme="minorEastAsia"/>
          <w:sz w:val="24"/>
        </w:rPr>
        <w:t>学费：4000元/学年，住宿费：1000元/学年，杂费（书本、资料费及其他）：1000元/学年，学生医保费：200元/学年，全年费用共6200元（不包括生活费，学生在校伙食费约</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00元/月）。指定选修课（如钢琴、声乐）400元/学期。</w:t>
      </w:r>
    </w:p>
    <w:p>
      <w:pPr>
        <w:spacing w:line="276" w:lineRule="auto"/>
        <w:ind w:left="2" w:firstLine="538"/>
        <w:rPr>
          <w:rFonts w:hint="eastAsia" w:asciiTheme="minorEastAsia" w:hAnsiTheme="minorEastAsia" w:eastAsiaTheme="minorEastAsia"/>
          <w:sz w:val="24"/>
        </w:rPr>
      </w:pPr>
      <w:r>
        <w:rPr>
          <w:rFonts w:hint="eastAsia" w:asciiTheme="minorEastAsia" w:hAnsiTheme="minorEastAsia" w:eastAsiaTheme="minorEastAsia"/>
          <w:sz w:val="24"/>
        </w:rPr>
        <w:t>学生的学费、住宿费、杂费及生活费均由本人或推荐教会负责。</w:t>
      </w:r>
    </w:p>
    <w:p>
      <w:pPr>
        <w:spacing w:line="276" w:lineRule="auto"/>
        <w:ind w:left="2" w:firstLine="538"/>
        <w:rPr>
          <w:rFonts w:hint="eastAsia" w:asciiTheme="minorEastAsia" w:hAnsiTheme="minorEastAsia" w:eastAsiaTheme="minorEastAsia"/>
          <w:sz w:val="24"/>
        </w:rPr>
      </w:pPr>
      <w:r>
        <w:drawing>
          <wp:anchor distT="0" distB="0" distL="114300" distR="114300" simplePos="0" relativeHeight="251658240" behindDoc="1" locked="0" layoutInCell="1" allowOverlap="1">
            <wp:simplePos x="0" y="0"/>
            <wp:positionH relativeFrom="column">
              <wp:posOffset>3395980</wp:posOffset>
            </wp:positionH>
            <wp:positionV relativeFrom="paragraph">
              <wp:posOffset>19050</wp:posOffset>
            </wp:positionV>
            <wp:extent cx="809625" cy="961390"/>
            <wp:effectExtent l="0" t="0" r="9525" b="101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809625" cy="961390"/>
                    </a:xfrm>
                    <a:prstGeom prst="rect">
                      <a:avLst/>
                    </a:prstGeom>
                    <a:noFill/>
                    <a:ln>
                      <a:noFill/>
                    </a:ln>
                  </pic:spPr>
                </pic:pic>
              </a:graphicData>
            </a:graphic>
          </wp:anchor>
        </w:drawing>
      </w:r>
      <w:r>
        <w:rPr>
          <w:rFonts w:hint="eastAsia" w:asciiTheme="minorEastAsia" w:hAnsiTheme="minorEastAsia" w:eastAsiaTheme="minorEastAsia"/>
          <w:sz w:val="24"/>
        </w:rPr>
        <w:t>开户银行：中国银行广州市广园中路支行</w:t>
      </w:r>
    </w:p>
    <w:p>
      <w:pPr>
        <w:spacing w:line="276" w:lineRule="auto"/>
        <w:ind w:left="2" w:firstLine="538"/>
        <w:rPr>
          <w:rFonts w:hint="eastAsia" w:asciiTheme="minorEastAsia" w:hAnsiTheme="minorEastAsia" w:eastAsiaTheme="minorEastAsia"/>
          <w:sz w:val="24"/>
        </w:rPr>
      </w:pPr>
      <w:r>
        <w:rPr>
          <w:rFonts w:hint="eastAsia" w:asciiTheme="minorEastAsia" w:hAnsiTheme="minorEastAsia" w:eastAsiaTheme="minorEastAsia"/>
          <w:sz w:val="24"/>
        </w:rPr>
        <w:t>开户名称：广东基督教协和神学院</w:t>
      </w:r>
    </w:p>
    <w:p>
      <w:pPr>
        <w:spacing w:line="276" w:lineRule="auto"/>
        <w:ind w:left="2" w:firstLine="538"/>
        <w:rPr>
          <w:rFonts w:asciiTheme="minorEastAsia" w:hAnsiTheme="minorEastAsia" w:eastAsiaTheme="minorEastAsia"/>
          <w:b/>
          <w:sz w:val="24"/>
        </w:rPr>
      </w:pPr>
      <w:r>
        <w:rPr>
          <w:rFonts w:hint="eastAsia" w:asciiTheme="minorEastAsia" w:hAnsiTheme="minorEastAsia" w:eastAsiaTheme="minorEastAsia"/>
          <w:sz w:val="24"/>
        </w:rPr>
        <w:t>账户号码：</w:t>
      </w:r>
      <w:r>
        <w:rPr>
          <w:rFonts w:hint="eastAsia" w:asciiTheme="minorEastAsia" w:hAnsiTheme="minorEastAsia" w:eastAsiaTheme="minorEastAsia"/>
          <w:b/>
          <w:sz w:val="24"/>
        </w:rPr>
        <w:t>678257744998</w:t>
      </w:r>
    </w:p>
    <w:p>
      <w:pPr>
        <w:spacing w:line="276" w:lineRule="auto"/>
        <w:ind w:firstLine="482" w:firstLineChars="200"/>
        <w:rPr>
          <w:rFonts w:asciiTheme="minorEastAsia" w:hAnsiTheme="minorEastAsia" w:eastAsiaTheme="minorEastAsia"/>
          <w:b/>
          <w:sz w:val="24"/>
        </w:rPr>
      </w:pPr>
    </w:p>
    <w:p>
      <w:pPr>
        <w:pStyle w:val="2"/>
        <w:spacing w:line="276" w:lineRule="auto"/>
        <w:rPr>
          <w:rFonts w:ascii="黑体" w:hAnsi="黑体" w:eastAsia="黑体"/>
          <w:b/>
          <w:sz w:val="28"/>
          <w:szCs w:val="28"/>
        </w:rPr>
      </w:pPr>
      <w:r>
        <w:rPr>
          <w:rFonts w:hint="eastAsia" w:ascii="黑体" w:hAnsi="黑体" w:eastAsia="黑体"/>
          <w:b/>
          <w:sz w:val="28"/>
          <w:szCs w:val="28"/>
        </w:rPr>
        <w:t>八、毕业生工作安排：</w:t>
      </w:r>
    </w:p>
    <w:p>
      <w:pPr>
        <w:pStyle w:val="2"/>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我院毕业生不包分配，原则上由推荐、资送的教会按圣工需要妥善安排。若有需要，本院也可以向有需求的教会推荐、介绍毕业生情况，协助毕业生的工作安排。</w:t>
      </w:r>
    </w:p>
    <w:p>
      <w:pPr>
        <w:pStyle w:val="2"/>
        <w:spacing w:line="276" w:lineRule="auto"/>
        <w:ind w:firstLine="480" w:firstLineChars="200"/>
        <w:rPr>
          <w:rFonts w:asciiTheme="minorEastAsia" w:hAnsiTheme="minorEastAsia" w:eastAsiaTheme="minorEastAsia"/>
          <w:sz w:val="24"/>
          <w:szCs w:val="24"/>
        </w:rPr>
      </w:pPr>
    </w:p>
    <w:p>
      <w:pPr>
        <w:pStyle w:val="2"/>
        <w:spacing w:line="276" w:lineRule="auto"/>
        <w:rPr>
          <w:rFonts w:ascii="黑体" w:hAnsi="黑体" w:eastAsia="黑体"/>
          <w:b/>
          <w:sz w:val="28"/>
          <w:szCs w:val="28"/>
        </w:rPr>
      </w:pPr>
      <w:r>
        <w:rPr>
          <w:rFonts w:hint="eastAsia" w:ascii="黑体" w:hAnsi="黑体" w:eastAsia="黑体"/>
          <w:b/>
          <w:sz w:val="28"/>
          <w:szCs w:val="28"/>
        </w:rPr>
        <w:t>九、其它：</w:t>
      </w:r>
    </w:p>
    <w:p>
      <w:pPr>
        <w:pStyle w:val="2"/>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我院联系地址：广州市白云区东平中路9号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rPr>
        <w:t xml:space="preserve">邮编：510440 </w:t>
      </w:r>
    </w:p>
    <w:p>
      <w:pPr>
        <w:pStyle w:val="2"/>
        <w:spacing w:line="276" w:lineRule="auto"/>
        <w:ind w:right="-401" w:rightChars="-191" w:firstLine="1440" w:firstLineChars="600"/>
        <w:rPr>
          <w:rFonts w:asciiTheme="minorEastAsia" w:hAnsiTheme="minorEastAsia" w:eastAsiaTheme="minorEastAsia"/>
          <w:sz w:val="24"/>
          <w:szCs w:val="24"/>
        </w:rPr>
      </w:pPr>
      <w:r>
        <w:rPr>
          <w:rFonts w:hint="eastAsia" w:asciiTheme="minorEastAsia" w:hAnsiTheme="minorEastAsia" w:eastAsiaTheme="minorEastAsia"/>
          <w:sz w:val="24"/>
          <w:szCs w:val="24"/>
        </w:rPr>
        <w:t>电话：（020）86169029,36362458，86169083-2999、7703（教务处）</w:t>
      </w:r>
    </w:p>
    <w:p>
      <w:pPr>
        <w:pStyle w:val="2"/>
        <w:spacing w:line="276" w:lineRule="auto"/>
        <w:ind w:firstLine="1440" w:firstLineChars="6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传真：（020）86169072  </w:t>
      </w:r>
      <w:r>
        <w:rPr>
          <w:rFonts w:asciiTheme="minorEastAsia" w:hAnsiTheme="minorEastAsia" w:eastAsiaTheme="minorEastAsia"/>
          <w:sz w:val="24"/>
          <w:szCs w:val="24"/>
        </w:rPr>
        <w:t>E-mail</w:t>
      </w:r>
      <w:r>
        <w:rPr>
          <w:rFonts w:hint="eastAsia" w:asciiTheme="minorEastAsia" w:hAnsiTheme="minorEastAsia" w:eastAsiaTheme="minorEastAsia"/>
          <w:sz w:val="24"/>
          <w:szCs w:val="24"/>
        </w:rPr>
        <w:t>：</w:t>
      </w:r>
      <w:r>
        <w:rPr>
          <w:rFonts w:hint="default" w:ascii="Times New Roman" w:hAnsi="Times New Roman" w:cs="Times New Roman"/>
          <w:color w:val="000000"/>
          <w:sz w:val="26"/>
          <w:szCs w:val="26"/>
        </w:rPr>
        <w:t>gduts@aliyun</w:t>
      </w:r>
      <w:r>
        <w:rPr>
          <w:rFonts w:hint="default" w:ascii="Times New Roman" w:hAnsi="Times New Roman" w:cs="Times New Roman"/>
          <w:color w:val="000000"/>
          <w:sz w:val="26"/>
          <w:szCs w:val="26"/>
          <w:lang w:val="en-US" w:eastAsia="zh-CN"/>
        </w:rPr>
        <w:t>.</w:t>
      </w:r>
      <w:r>
        <w:rPr>
          <w:rFonts w:hint="default" w:ascii="Times New Roman" w:hAnsi="Times New Roman" w:cs="Times New Roman"/>
          <w:color w:val="000000"/>
          <w:sz w:val="26"/>
          <w:szCs w:val="26"/>
        </w:rPr>
        <w:t>com</w:t>
      </w:r>
      <w:r>
        <w:rPr>
          <w:rFonts w:hint="default" w:ascii="Times New Roman" w:hAnsi="Times New Roman" w:cs="Times New Roman" w:eastAsiaTheme="minorEastAsia"/>
          <w:sz w:val="24"/>
          <w:szCs w:val="24"/>
        </w:rPr>
        <w:t xml:space="preserve">  </w:t>
      </w:r>
    </w:p>
    <w:p>
      <w:pPr>
        <w:pStyle w:val="2"/>
        <w:spacing w:line="276" w:lineRule="auto"/>
        <w:ind w:firstLine="480" w:firstLineChars="200"/>
        <w:rPr>
          <w:rFonts w:hint="default" w:ascii="Times New Roman" w:hAnsi="Times New Roman" w:cs="Times New Roman" w:eastAsiaTheme="minorEastAsia"/>
          <w:sz w:val="24"/>
          <w:szCs w:val="24"/>
        </w:rPr>
      </w:pPr>
      <w:r>
        <w:rPr>
          <w:rFonts w:hint="eastAsia" w:asciiTheme="minorEastAsia" w:hAnsiTheme="minorEastAsia" w:eastAsiaTheme="minorEastAsia"/>
          <w:sz w:val="24"/>
          <w:szCs w:val="24"/>
        </w:rPr>
        <w:t>如需了解我院更多资料、或下载报名表，可登陆我院网页：</w:t>
      </w:r>
      <w:r>
        <w:rPr>
          <w:rFonts w:hint="default" w:ascii="Times New Roman" w:hAnsi="Times New Roman" w:cs="Times New Roman"/>
        </w:rPr>
        <w:fldChar w:fldCharType="begin"/>
      </w:r>
      <w:r>
        <w:rPr>
          <w:rFonts w:hint="default" w:ascii="Times New Roman" w:hAnsi="Times New Roman" w:cs="Times New Roman"/>
        </w:rPr>
        <w:instrText xml:space="preserve"> HYPERLINK "http://www.gduts.org" </w:instrText>
      </w:r>
      <w:r>
        <w:rPr>
          <w:rFonts w:hint="default" w:ascii="Times New Roman" w:hAnsi="Times New Roman" w:cs="Times New Roman"/>
        </w:rPr>
        <w:fldChar w:fldCharType="separate"/>
      </w:r>
      <w:r>
        <w:rPr>
          <w:rStyle w:val="10"/>
          <w:rFonts w:hint="default" w:ascii="Times New Roman" w:hAnsi="Times New Roman" w:cs="Times New Roman" w:eastAsiaTheme="minorEastAsia"/>
          <w:color w:val="auto"/>
          <w:sz w:val="24"/>
          <w:szCs w:val="24"/>
        </w:rPr>
        <w:t>www.gduts.org</w:t>
      </w:r>
      <w:r>
        <w:rPr>
          <w:rStyle w:val="10"/>
          <w:rFonts w:hint="default" w:ascii="Times New Roman" w:hAnsi="Times New Roman" w:cs="Times New Roman" w:eastAsiaTheme="minorEastAsia"/>
          <w:color w:val="auto"/>
          <w:sz w:val="24"/>
          <w:szCs w:val="24"/>
        </w:rPr>
        <w:fldChar w:fldCharType="end"/>
      </w:r>
    </w:p>
    <w:p>
      <w:pPr>
        <w:pStyle w:val="2"/>
        <w:spacing w:line="276" w:lineRule="auto"/>
        <w:ind w:firstLine="480" w:firstLineChars="200"/>
        <w:rPr>
          <w:rFonts w:asciiTheme="minorEastAsia" w:hAnsiTheme="minorEastAsia" w:eastAsiaTheme="minorEastAsia"/>
          <w:sz w:val="24"/>
          <w:szCs w:val="24"/>
        </w:rPr>
      </w:pPr>
    </w:p>
    <w:p>
      <w:pPr>
        <w:pStyle w:val="2"/>
        <w:spacing w:line="276" w:lineRule="auto"/>
        <w:ind w:firstLine="480" w:firstLineChars="200"/>
        <w:rPr>
          <w:rFonts w:asciiTheme="minorEastAsia" w:hAnsiTheme="minorEastAsia" w:eastAsiaTheme="minorEastAsia"/>
          <w:sz w:val="24"/>
          <w:szCs w:val="24"/>
        </w:rPr>
      </w:pPr>
    </w:p>
    <w:p>
      <w:pPr>
        <w:pStyle w:val="2"/>
        <w:spacing w:line="276" w:lineRule="auto"/>
        <w:ind w:firstLine="480" w:firstLineChars="200"/>
        <w:rPr>
          <w:rFonts w:asciiTheme="minorEastAsia" w:hAnsiTheme="minorEastAsia" w:eastAsiaTheme="minorEastAsia"/>
          <w:sz w:val="24"/>
          <w:szCs w:val="24"/>
        </w:rPr>
      </w:pPr>
    </w:p>
    <w:p>
      <w:pPr>
        <w:pStyle w:val="2"/>
        <w:spacing w:line="276" w:lineRule="auto"/>
        <w:ind w:firstLine="480" w:firstLineChars="200"/>
        <w:rPr>
          <w:rFonts w:asciiTheme="minorEastAsia" w:hAnsiTheme="minorEastAsia" w:eastAsiaTheme="minorEastAsia"/>
          <w:sz w:val="24"/>
          <w:szCs w:val="24"/>
        </w:rPr>
      </w:pPr>
    </w:p>
    <w:p>
      <w:pPr>
        <w:pStyle w:val="2"/>
        <w:spacing w:line="276" w:lineRule="auto"/>
        <w:ind w:firstLine="480" w:firstLineChars="200"/>
        <w:rPr>
          <w:rFonts w:asciiTheme="minorEastAsia" w:hAnsiTheme="minorEastAsia" w:eastAsiaTheme="minorEastAsia"/>
          <w:sz w:val="24"/>
          <w:szCs w:val="24"/>
        </w:rPr>
      </w:pPr>
    </w:p>
    <w:p>
      <w:pPr>
        <w:pStyle w:val="2"/>
        <w:spacing w:line="276" w:lineRule="auto"/>
        <w:ind w:firstLine="480" w:firstLineChars="200"/>
        <w:rPr>
          <w:rFonts w:asciiTheme="minorEastAsia" w:hAnsiTheme="minorEastAsia" w:eastAsiaTheme="minorEastAsia"/>
          <w:sz w:val="24"/>
          <w:szCs w:val="24"/>
        </w:rPr>
      </w:pPr>
    </w:p>
    <w:p>
      <w:pPr>
        <w:pStyle w:val="2"/>
        <w:spacing w:line="276" w:lineRule="auto"/>
        <w:ind w:right="160"/>
        <w:jc w:val="right"/>
        <w:rPr>
          <w:rFonts w:asciiTheme="minorEastAsia" w:hAnsiTheme="minorEastAsia" w:eastAsiaTheme="minorEastAsia"/>
          <w:b/>
          <w:sz w:val="24"/>
          <w:szCs w:val="24"/>
        </w:rPr>
      </w:pPr>
      <w:r>
        <w:rPr>
          <w:rFonts w:hint="eastAsia" w:asciiTheme="minorEastAsia" w:hAnsiTheme="minorEastAsia" w:eastAsiaTheme="minorEastAsia"/>
          <w:b/>
          <w:sz w:val="24"/>
          <w:szCs w:val="24"/>
        </w:rPr>
        <w:t>广东协和神学院</w:t>
      </w:r>
    </w:p>
    <w:p>
      <w:pPr>
        <w:pStyle w:val="2"/>
        <w:spacing w:line="276" w:lineRule="auto"/>
        <w:jc w:val="righ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20</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21</w:t>
      </w:r>
      <w:r>
        <w:rPr>
          <w:rFonts w:hint="eastAsia" w:asciiTheme="minorEastAsia" w:hAnsiTheme="minorEastAsia" w:eastAsiaTheme="minorEastAsia"/>
          <w:sz w:val="24"/>
          <w:szCs w:val="24"/>
        </w:rPr>
        <w:t>日</w:t>
      </w:r>
    </w:p>
    <w:p>
      <w:pPr>
        <w:pStyle w:val="2"/>
        <w:spacing w:line="276" w:lineRule="auto"/>
        <w:jc w:val="left"/>
        <w:rPr>
          <w:sz w:val="32"/>
          <w:szCs w:val="32"/>
        </w:rPr>
      </w:pPr>
      <w:r>
        <w:rPr>
          <w:rFonts w:asciiTheme="minorEastAsia" w:hAnsiTheme="minorEastAsia" w:eastAsiaTheme="minorEastAsia"/>
          <w:sz w:val="24"/>
          <w:szCs w:val="24"/>
        </w:rPr>
        <w:br w:type="page"/>
      </w:r>
      <w:r>
        <w:rPr>
          <w:rFonts w:hint="eastAsia"/>
          <w:sz w:val="32"/>
          <w:szCs w:val="32"/>
        </w:rPr>
        <w:t>附录：</w:t>
      </w:r>
    </w:p>
    <w:p>
      <w:pPr>
        <w:pStyle w:val="2"/>
        <w:spacing w:line="500" w:lineRule="exact"/>
        <w:jc w:val="left"/>
        <w:rPr>
          <w:sz w:val="32"/>
          <w:szCs w:val="32"/>
        </w:rPr>
      </w:pPr>
    </w:p>
    <w:p>
      <w:pPr>
        <w:spacing w:line="360" w:lineRule="auto"/>
        <w:jc w:val="center"/>
        <w:rPr>
          <w:b/>
          <w:sz w:val="30"/>
          <w:szCs w:val="30"/>
        </w:rPr>
      </w:pPr>
      <w:r>
        <w:rPr>
          <w:rFonts w:hint="eastAsia"/>
          <w:b/>
          <w:sz w:val="30"/>
          <w:szCs w:val="30"/>
        </w:rPr>
        <w:t>广东协和神学院教牧专科升本科班（密集型）招生简章</w:t>
      </w:r>
    </w:p>
    <w:p>
      <w:pPr>
        <w:spacing w:line="360" w:lineRule="auto"/>
        <w:jc w:val="center"/>
        <w:rPr>
          <w:b/>
          <w:sz w:val="30"/>
          <w:szCs w:val="30"/>
        </w:rPr>
      </w:pPr>
    </w:p>
    <w:p>
      <w:pPr>
        <w:pStyle w:val="12"/>
        <w:numPr>
          <w:ilvl w:val="0"/>
          <w:numId w:val="1"/>
        </w:numPr>
        <w:spacing w:line="360" w:lineRule="auto"/>
        <w:ind w:firstLineChars="0"/>
        <w:rPr>
          <w:sz w:val="28"/>
          <w:szCs w:val="28"/>
        </w:rPr>
      </w:pPr>
      <w:r>
        <w:rPr>
          <w:rFonts w:hint="eastAsia" w:ascii="黑体" w:hAnsi="黑体" w:eastAsia="黑体"/>
          <w:b/>
          <w:sz w:val="28"/>
          <w:szCs w:val="28"/>
        </w:rPr>
        <w:t>学    制：</w:t>
      </w:r>
    </w:p>
    <w:p>
      <w:pPr>
        <w:pStyle w:val="12"/>
        <w:spacing w:line="360" w:lineRule="auto"/>
        <w:ind w:left="420" w:leftChars="200" w:firstLine="470" w:firstLineChars="196"/>
        <w:rPr>
          <w:sz w:val="24"/>
          <w:szCs w:val="24"/>
        </w:rPr>
      </w:pPr>
      <w:r>
        <w:rPr>
          <w:rFonts w:hint="eastAsia"/>
          <w:sz w:val="24"/>
          <w:szCs w:val="24"/>
        </w:rPr>
        <w:t>2年制，每年4期，每期2周，每周完成一门课程，共计8期16门课程。</w:t>
      </w:r>
    </w:p>
    <w:p>
      <w:pPr>
        <w:pStyle w:val="12"/>
        <w:numPr>
          <w:ilvl w:val="0"/>
          <w:numId w:val="1"/>
        </w:numPr>
        <w:spacing w:line="360" w:lineRule="auto"/>
        <w:ind w:firstLineChars="0"/>
        <w:rPr>
          <w:sz w:val="24"/>
          <w:szCs w:val="24"/>
        </w:rPr>
      </w:pPr>
      <w:r>
        <w:rPr>
          <w:rFonts w:hint="eastAsia" w:ascii="黑体" w:hAnsi="黑体" w:eastAsia="黑体"/>
          <w:b/>
          <w:sz w:val="28"/>
          <w:szCs w:val="28"/>
        </w:rPr>
        <w:t>学    历：</w:t>
      </w:r>
    </w:p>
    <w:p>
      <w:pPr>
        <w:pStyle w:val="12"/>
        <w:spacing w:line="360" w:lineRule="auto"/>
        <w:ind w:left="899" w:leftChars="428" w:firstLine="460" w:firstLineChars="192"/>
        <w:rPr>
          <w:sz w:val="24"/>
          <w:szCs w:val="24"/>
        </w:rPr>
      </w:pPr>
      <w:r>
        <w:rPr>
          <w:rFonts w:hint="eastAsia"/>
          <w:sz w:val="24"/>
          <w:szCs w:val="24"/>
        </w:rPr>
        <w:t>教牧专科升本科班毕业生将颁发本院（密集课程）神学本科毕业证书；获得学位者颁发神学学士学位证书（Bachelor of Theology, 简称 B.Th）。</w:t>
      </w:r>
    </w:p>
    <w:p>
      <w:pPr>
        <w:pStyle w:val="12"/>
        <w:numPr>
          <w:ilvl w:val="0"/>
          <w:numId w:val="1"/>
        </w:numPr>
        <w:spacing w:line="360" w:lineRule="auto"/>
        <w:ind w:firstLineChars="0"/>
        <w:rPr>
          <w:sz w:val="24"/>
          <w:szCs w:val="24"/>
        </w:rPr>
      </w:pPr>
      <w:r>
        <w:rPr>
          <w:rFonts w:hint="eastAsia" w:ascii="黑体" w:hAnsi="黑体" w:eastAsia="黑体"/>
          <w:b/>
          <w:sz w:val="28"/>
          <w:szCs w:val="28"/>
        </w:rPr>
        <w:t>入学条件：</w:t>
      </w:r>
      <w:r>
        <w:rPr>
          <w:rFonts w:hint="eastAsia"/>
          <w:sz w:val="24"/>
          <w:szCs w:val="24"/>
        </w:rPr>
        <w:t>已获得神学大专文凭、入学考试成绩合格的教牧人员。</w:t>
      </w:r>
    </w:p>
    <w:p>
      <w:pPr>
        <w:pStyle w:val="12"/>
        <w:numPr>
          <w:ilvl w:val="0"/>
          <w:numId w:val="1"/>
        </w:numPr>
        <w:spacing w:line="360" w:lineRule="auto"/>
        <w:ind w:firstLineChars="0"/>
        <w:rPr>
          <w:rFonts w:ascii="黑体" w:hAnsi="黑体" w:eastAsia="黑体"/>
          <w:b/>
          <w:sz w:val="28"/>
          <w:szCs w:val="28"/>
        </w:rPr>
      </w:pPr>
      <w:r>
        <w:rPr>
          <w:rFonts w:hint="eastAsia" w:ascii="黑体" w:hAnsi="黑体" w:eastAsia="黑体"/>
          <w:b/>
          <w:sz w:val="28"/>
          <w:szCs w:val="28"/>
        </w:rPr>
        <w:t>课程设置：</w:t>
      </w:r>
    </w:p>
    <w:p>
      <w:pPr>
        <w:pStyle w:val="12"/>
        <w:spacing w:line="360" w:lineRule="auto"/>
        <w:ind w:left="899" w:leftChars="428" w:firstLine="480"/>
        <w:rPr>
          <w:sz w:val="24"/>
          <w:szCs w:val="24"/>
        </w:rPr>
      </w:pPr>
      <w:r>
        <w:rPr>
          <w:rFonts w:hint="eastAsia"/>
          <w:sz w:val="24"/>
          <w:szCs w:val="24"/>
        </w:rPr>
        <w:t>参考本院全日制神学本科三、四年级课程设置，结合本院全日制神学专科三年级的课程设置，现拟教牧专科升本科班课程设置（计16门）如下（若遇特殊情况，课程将略有改动）：</w:t>
      </w:r>
    </w:p>
    <w:p>
      <w:pPr>
        <w:pStyle w:val="12"/>
        <w:numPr>
          <w:ilvl w:val="0"/>
          <w:numId w:val="2"/>
        </w:numPr>
        <w:spacing w:line="360" w:lineRule="auto"/>
        <w:ind w:left="840" w:leftChars="400" w:firstLineChars="0"/>
        <w:rPr>
          <w:sz w:val="24"/>
          <w:szCs w:val="24"/>
        </w:rPr>
      </w:pPr>
      <w:r>
        <w:rPr>
          <w:rFonts w:hint="eastAsia"/>
          <w:sz w:val="24"/>
          <w:szCs w:val="24"/>
        </w:rPr>
        <w:t>圣经类（6门）</w:t>
      </w:r>
    </w:p>
    <w:p>
      <w:pPr>
        <w:pStyle w:val="12"/>
        <w:spacing w:line="360" w:lineRule="auto"/>
        <w:ind w:left="1199" w:leftChars="571" w:firstLine="0" w:firstLineChars="0"/>
        <w:rPr>
          <w:sz w:val="24"/>
          <w:szCs w:val="24"/>
        </w:rPr>
      </w:pPr>
      <w:r>
        <w:rPr>
          <w:rFonts w:hint="eastAsia"/>
          <w:sz w:val="24"/>
          <w:szCs w:val="24"/>
        </w:rPr>
        <w:t>马可福音研读、传道书研读、前先知书研读、启示录研读、约翰著作研读、监狱书信研读</w:t>
      </w:r>
    </w:p>
    <w:p>
      <w:pPr>
        <w:pStyle w:val="12"/>
        <w:numPr>
          <w:ilvl w:val="0"/>
          <w:numId w:val="2"/>
        </w:numPr>
        <w:spacing w:line="360" w:lineRule="auto"/>
        <w:ind w:left="840" w:leftChars="400" w:firstLineChars="0"/>
        <w:rPr>
          <w:sz w:val="24"/>
          <w:szCs w:val="24"/>
        </w:rPr>
      </w:pPr>
      <w:r>
        <w:rPr>
          <w:rFonts w:hint="eastAsia"/>
          <w:sz w:val="24"/>
          <w:szCs w:val="24"/>
        </w:rPr>
        <w:t>历史神学类（3门）</w:t>
      </w:r>
    </w:p>
    <w:p>
      <w:pPr>
        <w:pStyle w:val="12"/>
        <w:spacing w:line="360" w:lineRule="auto"/>
        <w:ind w:left="1199" w:leftChars="571" w:firstLine="0" w:firstLineChars="0"/>
        <w:rPr>
          <w:sz w:val="24"/>
          <w:szCs w:val="24"/>
        </w:rPr>
      </w:pPr>
      <w:r>
        <w:rPr>
          <w:rFonts w:hint="eastAsia"/>
          <w:sz w:val="24"/>
          <w:szCs w:val="24"/>
        </w:rPr>
        <w:t>基督教思想史、两约之间史、中国神学思想介绍</w:t>
      </w:r>
    </w:p>
    <w:p>
      <w:pPr>
        <w:pStyle w:val="12"/>
        <w:numPr>
          <w:ilvl w:val="0"/>
          <w:numId w:val="2"/>
        </w:numPr>
        <w:spacing w:line="360" w:lineRule="auto"/>
        <w:ind w:left="840" w:leftChars="400" w:firstLineChars="0"/>
        <w:rPr>
          <w:sz w:val="24"/>
          <w:szCs w:val="24"/>
        </w:rPr>
      </w:pPr>
      <w:r>
        <w:rPr>
          <w:rFonts w:hint="eastAsia"/>
          <w:sz w:val="24"/>
          <w:szCs w:val="24"/>
        </w:rPr>
        <w:t>实践神学类（4门）</w:t>
      </w:r>
    </w:p>
    <w:p>
      <w:pPr>
        <w:pStyle w:val="12"/>
        <w:spacing w:line="360" w:lineRule="auto"/>
        <w:ind w:left="1199" w:leftChars="571" w:firstLine="0" w:firstLineChars="0"/>
        <w:rPr>
          <w:sz w:val="24"/>
          <w:szCs w:val="24"/>
        </w:rPr>
      </w:pPr>
      <w:r>
        <w:rPr>
          <w:rFonts w:hint="eastAsia"/>
          <w:sz w:val="24"/>
          <w:szCs w:val="24"/>
        </w:rPr>
        <w:t>基督教领袖学、教牧神学、教牧心理辅导、崇拜神学</w:t>
      </w:r>
    </w:p>
    <w:p>
      <w:pPr>
        <w:pStyle w:val="12"/>
        <w:numPr>
          <w:ilvl w:val="0"/>
          <w:numId w:val="2"/>
        </w:numPr>
        <w:spacing w:line="360" w:lineRule="auto"/>
        <w:ind w:left="840" w:leftChars="400" w:firstLineChars="0"/>
        <w:rPr>
          <w:sz w:val="24"/>
          <w:szCs w:val="24"/>
        </w:rPr>
      </w:pPr>
      <w:r>
        <w:rPr>
          <w:rFonts w:hint="eastAsia"/>
          <w:sz w:val="24"/>
          <w:szCs w:val="24"/>
        </w:rPr>
        <w:t>政治类（3门）</w:t>
      </w:r>
    </w:p>
    <w:p>
      <w:pPr>
        <w:pStyle w:val="12"/>
        <w:spacing w:line="360" w:lineRule="auto"/>
        <w:ind w:left="1199" w:leftChars="571" w:firstLine="0" w:firstLineChars="0"/>
        <w:rPr>
          <w:sz w:val="32"/>
          <w:szCs w:val="32"/>
        </w:rPr>
      </w:pPr>
      <w:r>
        <w:rPr>
          <w:rFonts w:hint="eastAsia"/>
          <w:sz w:val="24"/>
          <w:szCs w:val="24"/>
        </w:rPr>
        <w:t>习近平新时代中国特色社会主义思想、爱国主义教育、三自与中国教会（基督教中国化介绍）</w:t>
      </w:r>
    </w:p>
    <w:sectPr>
      <w:headerReference r:id="rId3" w:type="default"/>
      <w:footerReference r:id="rId4" w:type="default"/>
      <w:footerReference r:id="rId5" w:type="even"/>
      <w:pgSz w:w="11906" w:h="16838"/>
      <w:pgMar w:top="1134" w:right="1474" w:bottom="1134" w:left="1474" w:header="851" w:footer="992" w:gutter="0"/>
      <w:cols w:space="720" w:num="1"/>
      <w:docGrid w:type="lines" w:linePitch="395"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475AE"/>
    <w:multiLevelType w:val="multilevel"/>
    <w:tmpl w:val="2C4475AE"/>
    <w:lvl w:ilvl="0" w:tentative="0">
      <w:start w:val="1"/>
      <w:numFmt w:val="japaneseCounting"/>
      <w:lvlText w:val="%1、"/>
      <w:lvlJc w:val="left"/>
      <w:pPr>
        <w:ind w:left="420" w:hanging="420"/>
      </w:pPr>
      <w:rPr>
        <w:rFonts w:hint="default" w:ascii="黑体" w:hAnsi="黑体" w:eastAsia="黑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4BC159A"/>
    <w:multiLevelType w:val="multilevel"/>
    <w:tmpl w:val="74BC159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D8D"/>
    <w:rsid w:val="00035E46"/>
    <w:rsid w:val="0008343E"/>
    <w:rsid w:val="00085ED4"/>
    <w:rsid w:val="000B5859"/>
    <w:rsid w:val="000E16DB"/>
    <w:rsid w:val="000E1B99"/>
    <w:rsid w:val="001308C2"/>
    <w:rsid w:val="00172A27"/>
    <w:rsid w:val="00191D73"/>
    <w:rsid w:val="001B024A"/>
    <w:rsid w:val="00212AD7"/>
    <w:rsid w:val="00243A3D"/>
    <w:rsid w:val="0024501D"/>
    <w:rsid w:val="00263D38"/>
    <w:rsid w:val="00282697"/>
    <w:rsid w:val="00283376"/>
    <w:rsid w:val="0029108A"/>
    <w:rsid w:val="002917C7"/>
    <w:rsid w:val="002B70EB"/>
    <w:rsid w:val="002C6C2D"/>
    <w:rsid w:val="002E5ECA"/>
    <w:rsid w:val="002F0210"/>
    <w:rsid w:val="002F2BD9"/>
    <w:rsid w:val="00304374"/>
    <w:rsid w:val="003254AF"/>
    <w:rsid w:val="003621F5"/>
    <w:rsid w:val="00362A82"/>
    <w:rsid w:val="00365353"/>
    <w:rsid w:val="00382001"/>
    <w:rsid w:val="003A249E"/>
    <w:rsid w:val="003A4219"/>
    <w:rsid w:val="003C0144"/>
    <w:rsid w:val="003C72C9"/>
    <w:rsid w:val="003F7087"/>
    <w:rsid w:val="00416931"/>
    <w:rsid w:val="00455D37"/>
    <w:rsid w:val="00487389"/>
    <w:rsid w:val="00487C33"/>
    <w:rsid w:val="004B69E1"/>
    <w:rsid w:val="004D02A6"/>
    <w:rsid w:val="004D0782"/>
    <w:rsid w:val="0051597E"/>
    <w:rsid w:val="00526B57"/>
    <w:rsid w:val="00531BC4"/>
    <w:rsid w:val="0058115A"/>
    <w:rsid w:val="005D0885"/>
    <w:rsid w:val="0060291E"/>
    <w:rsid w:val="00624774"/>
    <w:rsid w:val="0064373F"/>
    <w:rsid w:val="006C14D5"/>
    <w:rsid w:val="006C58EF"/>
    <w:rsid w:val="00730D71"/>
    <w:rsid w:val="007501FD"/>
    <w:rsid w:val="007835E5"/>
    <w:rsid w:val="007B11F7"/>
    <w:rsid w:val="007D6061"/>
    <w:rsid w:val="00812A20"/>
    <w:rsid w:val="00855146"/>
    <w:rsid w:val="0086247A"/>
    <w:rsid w:val="0094124E"/>
    <w:rsid w:val="00995338"/>
    <w:rsid w:val="009C3BCB"/>
    <w:rsid w:val="009C7E0D"/>
    <w:rsid w:val="009E6AF7"/>
    <w:rsid w:val="00A32C0B"/>
    <w:rsid w:val="00A333C4"/>
    <w:rsid w:val="00A81F06"/>
    <w:rsid w:val="00A9389C"/>
    <w:rsid w:val="00AD42C6"/>
    <w:rsid w:val="00AF4635"/>
    <w:rsid w:val="00B10B81"/>
    <w:rsid w:val="00B363C6"/>
    <w:rsid w:val="00B66B30"/>
    <w:rsid w:val="00BA41BD"/>
    <w:rsid w:val="00C05E61"/>
    <w:rsid w:val="00C159BF"/>
    <w:rsid w:val="00C460E3"/>
    <w:rsid w:val="00C60678"/>
    <w:rsid w:val="00CB70AC"/>
    <w:rsid w:val="00D429E5"/>
    <w:rsid w:val="00D51A7E"/>
    <w:rsid w:val="00D52B70"/>
    <w:rsid w:val="00D70495"/>
    <w:rsid w:val="00DF5FEF"/>
    <w:rsid w:val="00E17263"/>
    <w:rsid w:val="00E80BE3"/>
    <w:rsid w:val="00EA377B"/>
    <w:rsid w:val="00EF511E"/>
    <w:rsid w:val="00F147C7"/>
    <w:rsid w:val="00F21E5C"/>
    <w:rsid w:val="00F22E29"/>
    <w:rsid w:val="00F271F0"/>
    <w:rsid w:val="00F52D99"/>
    <w:rsid w:val="00FA13F4"/>
    <w:rsid w:val="00FA2CBB"/>
    <w:rsid w:val="00FC3C27"/>
    <w:rsid w:val="00FD0B64"/>
    <w:rsid w:val="00FE4C4E"/>
    <w:rsid w:val="00FF55B9"/>
    <w:rsid w:val="03194BA0"/>
    <w:rsid w:val="0FD33ADF"/>
    <w:rsid w:val="2F0623B1"/>
    <w:rsid w:val="30B0739E"/>
    <w:rsid w:val="3EA81B7D"/>
    <w:rsid w:val="40E124A7"/>
    <w:rsid w:val="53DD7C72"/>
    <w:rsid w:val="5F387944"/>
    <w:rsid w:val="5FD92216"/>
    <w:rsid w:val="66D430C5"/>
    <w:rsid w:val="68F11B46"/>
    <w:rsid w:val="6B1D026E"/>
    <w:rsid w:val="7B566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Date"/>
    <w:basedOn w:val="1"/>
    <w:next w:val="1"/>
    <w:link w:val="11"/>
    <w:qFormat/>
    <w:uiPriority w:val="0"/>
    <w:pPr>
      <w:ind w:left="100" w:leftChars="250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日期 Char"/>
    <w:basedOn w:val="8"/>
    <w:link w:val="3"/>
    <w:qFormat/>
    <w:uiPriority w:val="0"/>
    <w:rPr>
      <w:kern w:val="2"/>
      <w:sz w:val="21"/>
      <w:szCs w:val="24"/>
    </w:rPr>
  </w:style>
  <w:style w:type="paragraph" w:styleId="12">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匪兵工作室</Company>
  <Pages>5</Pages>
  <Words>483</Words>
  <Characters>2757</Characters>
  <Lines>22</Lines>
  <Paragraphs>6</Paragraphs>
  <TotalTime>4</TotalTime>
  <ScaleCrop>false</ScaleCrop>
  <LinksUpToDate>false</LinksUpToDate>
  <CharactersWithSpaces>3234</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2017-10-17T02:21:00Z</dcterms:created>
  <dc:creator>匪兵</dc:creator>
  <cp:lastModifiedBy>Pastor薛</cp:lastModifiedBy>
  <cp:lastPrinted>2020-10-13T07:16:00Z</cp:lastPrinted>
  <dcterms:modified xsi:type="dcterms:W3CDTF">2021-01-05T07:18:24Z</dcterms:modified>
  <dc:title>广东协和神学院2007年神学专科</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